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FF024" w14:textId="77777777" w:rsidR="00D31782" w:rsidRPr="00D31782" w:rsidRDefault="00D31782" w:rsidP="00D31782">
      <w:pPr>
        <w:rPr>
          <w:rFonts w:asciiTheme="majorHAnsi" w:hAnsiTheme="majorHAnsi" w:cs="Arial"/>
          <w:b/>
          <w:sz w:val="20"/>
          <w:szCs w:val="20"/>
        </w:rPr>
      </w:pPr>
    </w:p>
    <w:p w14:paraId="16C207CA" w14:textId="31192E93" w:rsidR="00AD4DFB" w:rsidRPr="00AD4DFB" w:rsidRDefault="00AD4DFB" w:rsidP="007330CD">
      <w:pPr>
        <w:rPr>
          <w:rFonts w:asciiTheme="majorHAnsi" w:hAnsiTheme="majorHAnsi" w:cs="Arial"/>
          <w:sz w:val="14"/>
          <w:szCs w:val="14"/>
          <w:lang w:val="es-ES" w:eastAsia="es-ES"/>
        </w:rPr>
      </w:pPr>
    </w:p>
    <w:p w14:paraId="408D47A7" w14:textId="66643115" w:rsidR="005B6813" w:rsidRPr="007B798E" w:rsidRDefault="005B6813" w:rsidP="005B6813">
      <w:pPr>
        <w:pStyle w:val="Ttulo1"/>
      </w:pPr>
      <w:bookmarkStart w:id="0" w:name="_Toc38530046"/>
      <w:r w:rsidRPr="007B798E">
        <w:t xml:space="preserve">FORMULARIO </w:t>
      </w:r>
      <w:r w:rsidR="00A32A94" w:rsidRPr="00A32A94">
        <w:rPr>
          <w:rFonts w:asciiTheme="minorHAnsi" w:hAnsiTheme="minorHAnsi" w:cstheme="minorHAnsi"/>
          <w:szCs w:val="22"/>
        </w:rPr>
        <w:t>DGTH-FOR-04-</w:t>
      </w:r>
      <w:r w:rsidR="00CD35B3">
        <w:rPr>
          <w:rFonts w:asciiTheme="minorHAnsi" w:hAnsiTheme="minorHAnsi" w:cstheme="minorHAnsi"/>
          <w:szCs w:val="22"/>
        </w:rPr>
        <w:t>UEI</w:t>
      </w:r>
      <w:r w:rsidRPr="00A32A94">
        <w:rPr>
          <w:rFonts w:asciiTheme="minorHAnsi" w:hAnsiTheme="minorHAnsi" w:cstheme="minorHAnsi"/>
          <w:szCs w:val="22"/>
        </w:rPr>
        <w:t>-0415</w:t>
      </w:r>
      <w:bookmarkEnd w:id="0"/>
    </w:p>
    <w:p w14:paraId="0702B2A1" w14:textId="77777777" w:rsidR="005B6813" w:rsidRDefault="005B6813" w:rsidP="005B6813">
      <w:pPr>
        <w:jc w:val="center"/>
        <w:rPr>
          <w:b/>
          <w:szCs w:val="28"/>
        </w:rPr>
      </w:pPr>
      <w:r>
        <w:rPr>
          <w:b/>
          <w:szCs w:val="28"/>
        </w:rPr>
        <w:t>Ampliación de la Jornada Laboral Indígena en Materias Complementarias (I y II Ciclos)</w:t>
      </w:r>
    </w:p>
    <w:p w14:paraId="3CAFE867" w14:textId="09957C94" w:rsidR="005B6813" w:rsidRPr="00CD4F45" w:rsidRDefault="005B6813" w:rsidP="00CD4F45">
      <w:pPr>
        <w:jc w:val="center"/>
        <w:rPr>
          <w:bCs/>
          <w:sz w:val="20"/>
        </w:rPr>
      </w:pPr>
      <w:r w:rsidRPr="00CD4F45">
        <w:rPr>
          <w:bCs/>
          <w:sz w:val="20"/>
        </w:rPr>
        <w:t>(3.33% por cada lección adicional</w:t>
      </w:r>
      <w:r w:rsidR="00A34087">
        <w:rPr>
          <w:bCs/>
          <w:sz w:val="20"/>
        </w:rPr>
        <w:t xml:space="preserve">). </w:t>
      </w:r>
      <w:r w:rsidR="00CD4F45" w:rsidRPr="00CD4F45">
        <w:rPr>
          <w:bCs/>
          <w:sz w:val="20"/>
        </w:rPr>
        <w:t>Resolución DG</w:t>
      </w:r>
      <w:r w:rsidRPr="00CD4F45">
        <w:rPr>
          <w:bCs/>
          <w:sz w:val="20"/>
        </w:rPr>
        <w:t>-014-2020</w:t>
      </w:r>
    </w:p>
    <w:p w14:paraId="07FBFAE6" w14:textId="2CA5B033" w:rsidR="00CD4F45" w:rsidRPr="00CD4F45" w:rsidRDefault="00CD4F45" w:rsidP="00CD4F45">
      <w:pPr>
        <w:jc w:val="center"/>
        <w:rPr>
          <w:b/>
          <w:szCs w:val="28"/>
        </w:rPr>
      </w:pPr>
      <w:r w:rsidRPr="00CD4F45">
        <w:rPr>
          <w:b/>
          <w:szCs w:val="28"/>
        </w:rPr>
        <w:t xml:space="preserve">                  </w:t>
      </w:r>
      <w:r w:rsidR="001544F7">
        <w:rPr>
          <w:b/>
          <w:szCs w:val="28"/>
        </w:rPr>
        <w:t xml:space="preserve">Rec. </w:t>
      </w:r>
      <w:r w:rsidRPr="00CD4F45">
        <w:rPr>
          <w:b/>
          <w:szCs w:val="28"/>
        </w:rPr>
        <w:t>Indígena en asignaturas Complementarias (I y II Ciclos)</w:t>
      </w:r>
    </w:p>
    <w:p w14:paraId="76F42AFD" w14:textId="19CD49BF" w:rsidR="00CA07C4" w:rsidRPr="00CD4F45" w:rsidRDefault="00CD4F45" w:rsidP="00CD4F45">
      <w:pPr>
        <w:jc w:val="center"/>
        <w:rPr>
          <w:bCs/>
          <w:sz w:val="20"/>
        </w:rPr>
      </w:pPr>
      <w:r>
        <w:rPr>
          <w:bCs/>
          <w:sz w:val="20"/>
        </w:rPr>
        <w:t>(</w:t>
      </w:r>
      <w:r w:rsidRPr="00CD4F45">
        <w:rPr>
          <w:bCs/>
          <w:sz w:val="20"/>
        </w:rPr>
        <w:t>3.33% del salario global por cada lección adicional</w:t>
      </w:r>
      <w:r>
        <w:rPr>
          <w:bCs/>
          <w:sz w:val="20"/>
        </w:rPr>
        <w:t>)</w:t>
      </w:r>
      <w:r w:rsidR="00A34087">
        <w:rPr>
          <w:bCs/>
          <w:sz w:val="20"/>
        </w:rPr>
        <w:t xml:space="preserve">. </w:t>
      </w:r>
      <w:r w:rsidRPr="00CD4F45">
        <w:rPr>
          <w:bCs/>
          <w:sz w:val="20"/>
        </w:rPr>
        <w:t xml:space="preserve"> Resolución DG-RES-144-2024</w:t>
      </w:r>
    </w:p>
    <w:p w14:paraId="43738DE3" w14:textId="77777777" w:rsidR="005B6813" w:rsidRDefault="005B6813" w:rsidP="005B6813">
      <w:pPr>
        <w:jc w:val="center"/>
        <w:rPr>
          <w:b/>
          <w:sz w:val="20"/>
        </w:rPr>
      </w:pPr>
    </w:p>
    <w:p w14:paraId="43170878" w14:textId="77777777" w:rsidR="005B6813" w:rsidRDefault="005B6813" w:rsidP="005B6813">
      <w:pPr>
        <w:jc w:val="both"/>
        <w:rPr>
          <w:b/>
          <w:sz w:val="4"/>
        </w:rPr>
      </w:pPr>
    </w:p>
    <w:p w14:paraId="65ACB69D" w14:textId="77777777" w:rsidR="005B6813" w:rsidRDefault="005B6813" w:rsidP="005B6813">
      <w:pPr>
        <w:jc w:val="both"/>
        <w:rPr>
          <w:b/>
          <w:sz w:val="4"/>
          <w:szCs w:val="12"/>
        </w:rPr>
      </w:pPr>
    </w:p>
    <w:p w14:paraId="5AA58312" w14:textId="77777777" w:rsidR="00EE6F9C" w:rsidRDefault="005B6813" w:rsidP="005B6813">
      <w:pPr>
        <w:pStyle w:val="Encabezado"/>
        <w:tabs>
          <w:tab w:val="left" w:pos="708"/>
        </w:tabs>
        <w:spacing w:line="360" w:lineRule="auto"/>
        <w:ind w:left="-180"/>
        <w:jc w:val="both"/>
      </w:pPr>
      <w:r>
        <w:t xml:space="preserve"> Dirección Regional de Educación: _______________________ Circuito: _______ </w:t>
      </w:r>
    </w:p>
    <w:p w14:paraId="2DE688C4" w14:textId="1AA239A2" w:rsidR="005B6813" w:rsidRDefault="005B6813" w:rsidP="005B6813">
      <w:pPr>
        <w:pStyle w:val="Encabezado"/>
        <w:tabs>
          <w:tab w:val="left" w:pos="708"/>
        </w:tabs>
        <w:spacing w:line="360" w:lineRule="auto"/>
        <w:ind w:left="-180"/>
        <w:jc w:val="both"/>
      </w:pPr>
      <w:r>
        <w:rPr>
          <w:rFonts w:eastAsia="MS Mincho"/>
          <w:lang w:eastAsia="es-ES"/>
        </w:rPr>
        <w:t xml:space="preserve">Fecha: </w:t>
      </w:r>
      <w:r>
        <w:t>_______________</w:t>
      </w:r>
    </w:p>
    <w:p w14:paraId="001997FB" w14:textId="77777777" w:rsidR="005B6813" w:rsidRDefault="005B6813" w:rsidP="005B6813">
      <w:pPr>
        <w:pStyle w:val="Encabezado"/>
        <w:tabs>
          <w:tab w:val="left" w:pos="708"/>
        </w:tabs>
        <w:ind w:left="-181"/>
        <w:jc w:val="both"/>
        <w:rPr>
          <w:sz w:val="4"/>
          <w:szCs w:val="10"/>
        </w:rPr>
      </w:pPr>
    </w:p>
    <w:p w14:paraId="70E82450" w14:textId="77777777" w:rsidR="005B6813" w:rsidRDefault="005B6813" w:rsidP="005B6813">
      <w:pPr>
        <w:pStyle w:val="Encabezado"/>
        <w:tabs>
          <w:tab w:val="left" w:pos="708"/>
          <w:tab w:val="left" w:pos="5220"/>
        </w:tabs>
        <w:spacing w:line="360" w:lineRule="auto"/>
        <w:ind w:left="-180"/>
        <w:jc w:val="both"/>
      </w:pPr>
      <w:r>
        <w:t>Servidor: _________________________________________     Cédula: ___________________</w:t>
      </w:r>
    </w:p>
    <w:p w14:paraId="14C610BF" w14:textId="77777777" w:rsidR="005B6813" w:rsidRDefault="005B6813" w:rsidP="005B6813">
      <w:pPr>
        <w:pStyle w:val="Encabezado"/>
        <w:tabs>
          <w:tab w:val="left" w:pos="708"/>
          <w:tab w:val="left" w:pos="5220"/>
        </w:tabs>
        <w:ind w:left="-181"/>
        <w:jc w:val="both"/>
        <w:rPr>
          <w:sz w:val="2"/>
          <w:szCs w:val="10"/>
        </w:rPr>
      </w:pPr>
    </w:p>
    <w:tbl>
      <w:tblPr>
        <w:tblpPr w:leftFromText="141" w:rightFromText="141" w:vertAnchor="text" w:horzAnchor="margin" w:tblpXSpec="center" w:tblpY="41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
        <w:gridCol w:w="952"/>
        <w:gridCol w:w="2861"/>
        <w:gridCol w:w="895"/>
        <w:gridCol w:w="1053"/>
        <w:gridCol w:w="1318"/>
        <w:gridCol w:w="987"/>
        <w:gridCol w:w="2410"/>
      </w:tblGrid>
      <w:tr w:rsidR="005B6813" w14:paraId="228B0188" w14:textId="77777777" w:rsidTr="00AD160B">
        <w:trPr>
          <w:trHeight w:val="400"/>
        </w:trPr>
        <w:tc>
          <w:tcPr>
            <w:tcW w:w="264" w:type="dxa"/>
            <w:tcBorders>
              <w:top w:val="single" w:sz="4" w:space="0" w:color="auto"/>
              <w:left w:val="single" w:sz="4" w:space="0" w:color="auto"/>
              <w:bottom w:val="single" w:sz="4" w:space="0" w:color="auto"/>
              <w:right w:val="single" w:sz="4" w:space="0" w:color="auto"/>
            </w:tcBorders>
            <w:vAlign w:val="center"/>
            <w:hideMark/>
          </w:tcPr>
          <w:p w14:paraId="0D7D1E12" w14:textId="77777777" w:rsidR="005B6813" w:rsidRDefault="005B6813" w:rsidP="00AD160B">
            <w:pPr>
              <w:pStyle w:val="Encabezado"/>
              <w:tabs>
                <w:tab w:val="left" w:pos="708"/>
              </w:tabs>
              <w:ind w:left="-115" w:right="-93"/>
              <w:jc w:val="center"/>
              <w:rPr>
                <w:b/>
              </w:rPr>
            </w:pPr>
            <w:proofErr w:type="spellStart"/>
            <w:r>
              <w:rPr>
                <w:b/>
              </w:rPr>
              <w:t>Nº</w:t>
            </w:r>
            <w:proofErr w:type="spellEnd"/>
          </w:p>
        </w:tc>
        <w:tc>
          <w:tcPr>
            <w:tcW w:w="3813" w:type="dxa"/>
            <w:gridSpan w:val="2"/>
            <w:tcBorders>
              <w:top w:val="single" w:sz="4" w:space="0" w:color="auto"/>
              <w:left w:val="single" w:sz="4" w:space="0" w:color="auto"/>
              <w:bottom w:val="single" w:sz="4" w:space="0" w:color="auto"/>
              <w:right w:val="single" w:sz="4" w:space="0" w:color="auto"/>
            </w:tcBorders>
            <w:vAlign w:val="center"/>
            <w:hideMark/>
          </w:tcPr>
          <w:p w14:paraId="13F7523D" w14:textId="77777777" w:rsidR="005B6813" w:rsidRDefault="005B6813" w:rsidP="00AD160B">
            <w:pPr>
              <w:pStyle w:val="Encabezado"/>
              <w:tabs>
                <w:tab w:val="left" w:pos="708"/>
              </w:tabs>
              <w:jc w:val="center"/>
              <w:rPr>
                <w:b/>
                <w:sz w:val="20"/>
              </w:rPr>
            </w:pPr>
            <w:r>
              <w:rPr>
                <w:b/>
                <w:sz w:val="20"/>
              </w:rPr>
              <w:t>Nombre de las Instituciones en la cuales atiende grupos</w:t>
            </w:r>
          </w:p>
        </w:tc>
        <w:tc>
          <w:tcPr>
            <w:tcW w:w="895" w:type="dxa"/>
            <w:tcBorders>
              <w:top w:val="single" w:sz="4" w:space="0" w:color="auto"/>
              <w:left w:val="single" w:sz="4" w:space="0" w:color="auto"/>
              <w:bottom w:val="single" w:sz="4" w:space="0" w:color="auto"/>
              <w:right w:val="single" w:sz="4" w:space="0" w:color="auto"/>
            </w:tcBorders>
            <w:vAlign w:val="center"/>
            <w:hideMark/>
          </w:tcPr>
          <w:p w14:paraId="121A9C65" w14:textId="77777777" w:rsidR="005B6813" w:rsidRDefault="005B6813" w:rsidP="00AD160B">
            <w:pPr>
              <w:pStyle w:val="Encabezado"/>
              <w:tabs>
                <w:tab w:val="left" w:pos="708"/>
              </w:tabs>
              <w:jc w:val="center"/>
              <w:rPr>
                <w:b/>
                <w:sz w:val="20"/>
              </w:rPr>
            </w:pPr>
            <w:r>
              <w:rPr>
                <w:b/>
                <w:sz w:val="20"/>
              </w:rPr>
              <w:t>Código</w:t>
            </w:r>
          </w:p>
        </w:tc>
        <w:tc>
          <w:tcPr>
            <w:tcW w:w="1053" w:type="dxa"/>
            <w:tcBorders>
              <w:top w:val="single" w:sz="4" w:space="0" w:color="auto"/>
              <w:left w:val="single" w:sz="4" w:space="0" w:color="auto"/>
              <w:bottom w:val="single" w:sz="4" w:space="0" w:color="auto"/>
              <w:right w:val="single" w:sz="4" w:space="0" w:color="auto"/>
            </w:tcBorders>
            <w:hideMark/>
          </w:tcPr>
          <w:p w14:paraId="21EE84F1" w14:textId="77777777" w:rsidR="005B6813" w:rsidRDefault="005B6813" w:rsidP="00AD160B">
            <w:pPr>
              <w:pStyle w:val="Encabezado"/>
              <w:tabs>
                <w:tab w:val="left" w:pos="708"/>
              </w:tabs>
              <w:jc w:val="center"/>
              <w:rPr>
                <w:b/>
                <w:sz w:val="20"/>
              </w:rPr>
            </w:pPr>
            <w:r>
              <w:rPr>
                <w:b/>
                <w:sz w:val="20"/>
              </w:rPr>
              <w:t>Tipo de Dirección</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66ED882" w14:textId="77777777" w:rsidR="005B6813" w:rsidRDefault="005B6813" w:rsidP="00AD160B">
            <w:pPr>
              <w:pStyle w:val="Encabezado"/>
              <w:tabs>
                <w:tab w:val="left" w:pos="708"/>
              </w:tabs>
              <w:jc w:val="center"/>
              <w:rPr>
                <w:b/>
                <w:sz w:val="20"/>
              </w:rPr>
            </w:pPr>
            <w:proofErr w:type="spellStart"/>
            <w:r>
              <w:rPr>
                <w:b/>
                <w:sz w:val="20"/>
              </w:rPr>
              <w:t>Nº</w:t>
            </w:r>
            <w:proofErr w:type="spellEnd"/>
            <w:r>
              <w:rPr>
                <w:b/>
                <w:sz w:val="20"/>
              </w:rPr>
              <w:t xml:space="preserve"> de Grupos que atiende </w:t>
            </w:r>
          </w:p>
        </w:tc>
        <w:tc>
          <w:tcPr>
            <w:tcW w:w="987" w:type="dxa"/>
            <w:tcBorders>
              <w:top w:val="single" w:sz="4" w:space="0" w:color="auto"/>
              <w:left w:val="single" w:sz="4" w:space="0" w:color="auto"/>
              <w:bottom w:val="single" w:sz="4" w:space="0" w:color="auto"/>
              <w:right w:val="single" w:sz="4" w:space="0" w:color="auto"/>
            </w:tcBorders>
            <w:vAlign w:val="center"/>
            <w:hideMark/>
          </w:tcPr>
          <w:p w14:paraId="7574CD96" w14:textId="77777777" w:rsidR="005B6813" w:rsidRDefault="005B6813" w:rsidP="00AD160B">
            <w:pPr>
              <w:pStyle w:val="Encabezado"/>
              <w:tabs>
                <w:tab w:val="left" w:pos="708"/>
              </w:tabs>
              <w:jc w:val="center"/>
              <w:rPr>
                <w:b/>
                <w:sz w:val="20"/>
              </w:rPr>
            </w:pPr>
            <w:r>
              <w:rPr>
                <w:b/>
                <w:sz w:val="20"/>
              </w:rPr>
              <w:t>Subtotal lecciones</w:t>
            </w:r>
          </w:p>
        </w:tc>
        <w:tc>
          <w:tcPr>
            <w:tcW w:w="2410" w:type="dxa"/>
            <w:tcBorders>
              <w:top w:val="single" w:sz="4" w:space="0" w:color="auto"/>
              <w:left w:val="single" w:sz="4" w:space="0" w:color="auto"/>
              <w:bottom w:val="single" w:sz="4" w:space="0" w:color="auto"/>
              <w:right w:val="single" w:sz="4" w:space="0" w:color="auto"/>
            </w:tcBorders>
            <w:hideMark/>
          </w:tcPr>
          <w:p w14:paraId="1CFFF5F2" w14:textId="77777777" w:rsidR="005B6813" w:rsidRDefault="005B6813" w:rsidP="00AD160B">
            <w:pPr>
              <w:pStyle w:val="Encabezado"/>
              <w:tabs>
                <w:tab w:val="left" w:pos="708"/>
              </w:tabs>
              <w:jc w:val="center"/>
              <w:rPr>
                <w:b/>
                <w:sz w:val="20"/>
              </w:rPr>
            </w:pPr>
            <w:r>
              <w:rPr>
                <w:b/>
                <w:sz w:val="20"/>
              </w:rPr>
              <w:t xml:space="preserve">***Total de Matrícula en I y II Ciclos (solo en caso de </w:t>
            </w:r>
            <w:r>
              <w:rPr>
                <w:b/>
                <w:sz w:val="20"/>
                <w:u w:val="single"/>
              </w:rPr>
              <w:t>Escuelas Unidocentes</w:t>
            </w:r>
            <w:r>
              <w:rPr>
                <w:b/>
                <w:sz w:val="20"/>
              </w:rPr>
              <w:t>)</w:t>
            </w:r>
          </w:p>
        </w:tc>
      </w:tr>
      <w:tr w:rsidR="005B6813" w14:paraId="7C0EDEA6" w14:textId="77777777" w:rsidTr="00AD160B">
        <w:trPr>
          <w:trHeight w:val="426"/>
        </w:trPr>
        <w:tc>
          <w:tcPr>
            <w:tcW w:w="264" w:type="dxa"/>
            <w:tcBorders>
              <w:top w:val="single" w:sz="4" w:space="0" w:color="auto"/>
              <w:left w:val="single" w:sz="4" w:space="0" w:color="auto"/>
              <w:bottom w:val="single" w:sz="4" w:space="0" w:color="auto"/>
              <w:right w:val="single" w:sz="4" w:space="0" w:color="auto"/>
            </w:tcBorders>
            <w:vAlign w:val="center"/>
            <w:hideMark/>
          </w:tcPr>
          <w:p w14:paraId="49C69639" w14:textId="77777777" w:rsidR="005B6813" w:rsidRDefault="005B6813" w:rsidP="00AD160B">
            <w:pPr>
              <w:pStyle w:val="Encabezado"/>
              <w:tabs>
                <w:tab w:val="left" w:pos="708"/>
              </w:tabs>
              <w:ind w:left="-115" w:right="-93"/>
              <w:jc w:val="center"/>
              <w:rPr>
                <w:b/>
                <w:sz w:val="20"/>
                <w:szCs w:val="20"/>
              </w:rPr>
            </w:pPr>
            <w:r>
              <w:rPr>
                <w:b/>
                <w:sz w:val="20"/>
                <w:szCs w:val="20"/>
              </w:rPr>
              <w:t>1</w:t>
            </w: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627DDE0C" w14:textId="77777777" w:rsidR="005B6813" w:rsidRDefault="005B6813" w:rsidP="00AD160B">
            <w:pPr>
              <w:jc w:val="center"/>
            </w:pPr>
          </w:p>
        </w:tc>
        <w:tc>
          <w:tcPr>
            <w:tcW w:w="895" w:type="dxa"/>
            <w:tcBorders>
              <w:top w:val="single" w:sz="4" w:space="0" w:color="auto"/>
              <w:left w:val="single" w:sz="4" w:space="0" w:color="auto"/>
              <w:bottom w:val="single" w:sz="4" w:space="0" w:color="auto"/>
              <w:right w:val="single" w:sz="4" w:space="0" w:color="auto"/>
            </w:tcBorders>
            <w:vAlign w:val="center"/>
          </w:tcPr>
          <w:p w14:paraId="11BC6E4B" w14:textId="77777777" w:rsidR="005B6813" w:rsidRDefault="005B6813" w:rsidP="00AD160B">
            <w:pPr>
              <w:jc w:val="center"/>
            </w:pPr>
          </w:p>
        </w:tc>
        <w:tc>
          <w:tcPr>
            <w:tcW w:w="1053" w:type="dxa"/>
            <w:tcBorders>
              <w:top w:val="single" w:sz="4" w:space="0" w:color="auto"/>
              <w:left w:val="single" w:sz="4" w:space="0" w:color="auto"/>
              <w:bottom w:val="single" w:sz="4" w:space="0" w:color="auto"/>
              <w:right w:val="single" w:sz="4" w:space="0" w:color="auto"/>
            </w:tcBorders>
          </w:tcPr>
          <w:p w14:paraId="04DFF75C" w14:textId="77777777" w:rsidR="005B6813" w:rsidRDefault="005B6813" w:rsidP="00AD160B">
            <w:pPr>
              <w:jc w:val="center"/>
            </w:pPr>
          </w:p>
        </w:tc>
        <w:tc>
          <w:tcPr>
            <w:tcW w:w="1318" w:type="dxa"/>
            <w:tcBorders>
              <w:top w:val="single" w:sz="4" w:space="0" w:color="auto"/>
              <w:left w:val="single" w:sz="4" w:space="0" w:color="auto"/>
              <w:bottom w:val="single" w:sz="4" w:space="0" w:color="auto"/>
              <w:right w:val="single" w:sz="4" w:space="0" w:color="auto"/>
            </w:tcBorders>
            <w:vAlign w:val="center"/>
          </w:tcPr>
          <w:p w14:paraId="1F213C2C" w14:textId="77777777" w:rsidR="005B6813" w:rsidRDefault="005B6813" w:rsidP="00AD160B">
            <w:pPr>
              <w:jc w:val="center"/>
            </w:pPr>
          </w:p>
        </w:tc>
        <w:tc>
          <w:tcPr>
            <w:tcW w:w="987" w:type="dxa"/>
            <w:tcBorders>
              <w:top w:val="single" w:sz="4" w:space="0" w:color="auto"/>
              <w:left w:val="single" w:sz="4" w:space="0" w:color="auto"/>
              <w:bottom w:val="single" w:sz="4" w:space="0" w:color="auto"/>
              <w:right w:val="single" w:sz="4" w:space="0" w:color="auto"/>
            </w:tcBorders>
            <w:vAlign w:val="center"/>
          </w:tcPr>
          <w:p w14:paraId="590E1CDB" w14:textId="77777777" w:rsidR="005B6813" w:rsidRDefault="005B6813" w:rsidP="00AD160B">
            <w:pPr>
              <w:jc w:val="center"/>
            </w:pPr>
          </w:p>
        </w:tc>
        <w:tc>
          <w:tcPr>
            <w:tcW w:w="2410" w:type="dxa"/>
            <w:tcBorders>
              <w:top w:val="single" w:sz="4" w:space="0" w:color="auto"/>
              <w:left w:val="single" w:sz="4" w:space="0" w:color="auto"/>
              <w:bottom w:val="single" w:sz="4" w:space="0" w:color="auto"/>
              <w:right w:val="single" w:sz="4" w:space="0" w:color="auto"/>
            </w:tcBorders>
          </w:tcPr>
          <w:p w14:paraId="0D75D23B" w14:textId="77777777" w:rsidR="005B6813" w:rsidRDefault="005B6813" w:rsidP="00AD160B">
            <w:pPr>
              <w:jc w:val="center"/>
            </w:pPr>
          </w:p>
        </w:tc>
      </w:tr>
      <w:tr w:rsidR="005B6813" w14:paraId="157D44E2" w14:textId="77777777" w:rsidTr="00AD160B">
        <w:trPr>
          <w:trHeight w:val="404"/>
        </w:trPr>
        <w:tc>
          <w:tcPr>
            <w:tcW w:w="264" w:type="dxa"/>
            <w:tcBorders>
              <w:top w:val="single" w:sz="4" w:space="0" w:color="auto"/>
              <w:left w:val="single" w:sz="4" w:space="0" w:color="auto"/>
              <w:bottom w:val="single" w:sz="4" w:space="0" w:color="auto"/>
              <w:right w:val="single" w:sz="4" w:space="0" w:color="auto"/>
            </w:tcBorders>
            <w:vAlign w:val="center"/>
            <w:hideMark/>
          </w:tcPr>
          <w:p w14:paraId="61806F81" w14:textId="77777777" w:rsidR="005B6813" w:rsidRDefault="005B6813" w:rsidP="00AD160B">
            <w:pPr>
              <w:pStyle w:val="Encabezado"/>
              <w:tabs>
                <w:tab w:val="left" w:pos="708"/>
              </w:tabs>
              <w:ind w:left="-115" w:right="-93"/>
              <w:jc w:val="center"/>
              <w:rPr>
                <w:b/>
                <w:sz w:val="20"/>
                <w:szCs w:val="20"/>
              </w:rPr>
            </w:pPr>
            <w:r>
              <w:rPr>
                <w:b/>
                <w:sz w:val="20"/>
                <w:szCs w:val="20"/>
              </w:rPr>
              <w:t>2</w:t>
            </w: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1742829B" w14:textId="77777777" w:rsidR="005B6813" w:rsidRDefault="005B6813" w:rsidP="00AD160B">
            <w:pPr>
              <w:jc w:val="center"/>
              <w:rPr>
                <w:sz w:val="28"/>
              </w:rPr>
            </w:pPr>
          </w:p>
        </w:tc>
        <w:tc>
          <w:tcPr>
            <w:tcW w:w="895" w:type="dxa"/>
            <w:tcBorders>
              <w:top w:val="single" w:sz="4" w:space="0" w:color="auto"/>
              <w:left w:val="single" w:sz="4" w:space="0" w:color="auto"/>
              <w:bottom w:val="single" w:sz="4" w:space="0" w:color="auto"/>
              <w:right w:val="single" w:sz="4" w:space="0" w:color="auto"/>
            </w:tcBorders>
            <w:vAlign w:val="center"/>
          </w:tcPr>
          <w:p w14:paraId="6D992682" w14:textId="77777777" w:rsidR="005B6813" w:rsidRDefault="005B6813" w:rsidP="00AD160B">
            <w:pPr>
              <w:jc w:val="center"/>
            </w:pPr>
          </w:p>
        </w:tc>
        <w:tc>
          <w:tcPr>
            <w:tcW w:w="1053" w:type="dxa"/>
            <w:tcBorders>
              <w:top w:val="single" w:sz="4" w:space="0" w:color="auto"/>
              <w:left w:val="single" w:sz="4" w:space="0" w:color="auto"/>
              <w:bottom w:val="single" w:sz="4" w:space="0" w:color="auto"/>
              <w:right w:val="single" w:sz="4" w:space="0" w:color="auto"/>
            </w:tcBorders>
          </w:tcPr>
          <w:p w14:paraId="27673DE4" w14:textId="77777777" w:rsidR="005B6813" w:rsidRDefault="005B6813" w:rsidP="00AD160B">
            <w:pPr>
              <w:jc w:val="center"/>
            </w:pPr>
          </w:p>
        </w:tc>
        <w:tc>
          <w:tcPr>
            <w:tcW w:w="1318" w:type="dxa"/>
            <w:tcBorders>
              <w:top w:val="single" w:sz="4" w:space="0" w:color="auto"/>
              <w:left w:val="single" w:sz="4" w:space="0" w:color="auto"/>
              <w:bottom w:val="single" w:sz="4" w:space="0" w:color="auto"/>
              <w:right w:val="single" w:sz="4" w:space="0" w:color="auto"/>
            </w:tcBorders>
            <w:vAlign w:val="center"/>
          </w:tcPr>
          <w:p w14:paraId="3EBE26A0" w14:textId="77777777" w:rsidR="005B6813" w:rsidRDefault="005B6813" w:rsidP="00AD160B">
            <w:pPr>
              <w:jc w:val="center"/>
            </w:pPr>
          </w:p>
        </w:tc>
        <w:tc>
          <w:tcPr>
            <w:tcW w:w="987" w:type="dxa"/>
            <w:tcBorders>
              <w:top w:val="single" w:sz="4" w:space="0" w:color="auto"/>
              <w:left w:val="single" w:sz="4" w:space="0" w:color="auto"/>
              <w:bottom w:val="single" w:sz="4" w:space="0" w:color="auto"/>
              <w:right w:val="single" w:sz="4" w:space="0" w:color="auto"/>
            </w:tcBorders>
            <w:vAlign w:val="center"/>
          </w:tcPr>
          <w:p w14:paraId="1FDC96F4" w14:textId="77777777" w:rsidR="005B6813" w:rsidRDefault="005B6813" w:rsidP="00AD160B">
            <w:pPr>
              <w:jc w:val="center"/>
            </w:pPr>
          </w:p>
        </w:tc>
        <w:tc>
          <w:tcPr>
            <w:tcW w:w="2410" w:type="dxa"/>
            <w:tcBorders>
              <w:top w:val="single" w:sz="4" w:space="0" w:color="auto"/>
              <w:left w:val="single" w:sz="4" w:space="0" w:color="auto"/>
              <w:bottom w:val="single" w:sz="4" w:space="0" w:color="auto"/>
              <w:right w:val="single" w:sz="4" w:space="0" w:color="auto"/>
            </w:tcBorders>
          </w:tcPr>
          <w:p w14:paraId="6C97C569" w14:textId="77777777" w:rsidR="005B6813" w:rsidRDefault="005B6813" w:rsidP="00AD160B">
            <w:pPr>
              <w:jc w:val="center"/>
            </w:pPr>
          </w:p>
        </w:tc>
      </w:tr>
      <w:tr w:rsidR="005B6813" w14:paraId="21590293" w14:textId="77777777" w:rsidTr="00AD160B">
        <w:trPr>
          <w:trHeight w:val="424"/>
        </w:trPr>
        <w:tc>
          <w:tcPr>
            <w:tcW w:w="264" w:type="dxa"/>
            <w:tcBorders>
              <w:top w:val="single" w:sz="4" w:space="0" w:color="auto"/>
              <w:left w:val="single" w:sz="4" w:space="0" w:color="auto"/>
              <w:bottom w:val="single" w:sz="4" w:space="0" w:color="auto"/>
              <w:right w:val="single" w:sz="4" w:space="0" w:color="auto"/>
            </w:tcBorders>
            <w:vAlign w:val="center"/>
            <w:hideMark/>
          </w:tcPr>
          <w:p w14:paraId="01C84FC6" w14:textId="77777777" w:rsidR="005B6813" w:rsidRDefault="005B6813" w:rsidP="00AD160B">
            <w:pPr>
              <w:pStyle w:val="Encabezado"/>
              <w:tabs>
                <w:tab w:val="left" w:pos="708"/>
              </w:tabs>
              <w:ind w:left="-115" w:right="-93"/>
              <w:jc w:val="center"/>
              <w:rPr>
                <w:b/>
                <w:sz w:val="20"/>
                <w:szCs w:val="20"/>
              </w:rPr>
            </w:pPr>
            <w:r>
              <w:rPr>
                <w:b/>
                <w:sz w:val="20"/>
                <w:szCs w:val="20"/>
              </w:rPr>
              <w:t>3</w:t>
            </w: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7CA8FED9" w14:textId="77777777" w:rsidR="005B6813" w:rsidRDefault="005B6813" w:rsidP="00AD160B">
            <w:pPr>
              <w:jc w:val="center"/>
              <w:rPr>
                <w:sz w:val="28"/>
              </w:rPr>
            </w:pPr>
          </w:p>
        </w:tc>
        <w:tc>
          <w:tcPr>
            <w:tcW w:w="895" w:type="dxa"/>
            <w:tcBorders>
              <w:top w:val="single" w:sz="4" w:space="0" w:color="auto"/>
              <w:left w:val="single" w:sz="4" w:space="0" w:color="auto"/>
              <w:bottom w:val="single" w:sz="4" w:space="0" w:color="auto"/>
              <w:right w:val="single" w:sz="4" w:space="0" w:color="auto"/>
            </w:tcBorders>
            <w:vAlign w:val="center"/>
          </w:tcPr>
          <w:p w14:paraId="7A45B335" w14:textId="77777777" w:rsidR="005B6813" w:rsidRDefault="005B6813" w:rsidP="00AD160B">
            <w:pPr>
              <w:jc w:val="center"/>
            </w:pPr>
          </w:p>
        </w:tc>
        <w:tc>
          <w:tcPr>
            <w:tcW w:w="1053" w:type="dxa"/>
            <w:tcBorders>
              <w:top w:val="single" w:sz="4" w:space="0" w:color="auto"/>
              <w:left w:val="single" w:sz="4" w:space="0" w:color="auto"/>
              <w:bottom w:val="single" w:sz="4" w:space="0" w:color="auto"/>
              <w:right w:val="single" w:sz="4" w:space="0" w:color="auto"/>
            </w:tcBorders>
          </w:tcPr>
          <w:p w14:paraId="5EF8EA12" w14:textId="77777777" w:rsidR="005B6813" w:rsidRDefault="005B6813" w:rsidP="00AD160B">
            <w:pPr>
              <w:jc w:val="center"/>
            </w:pPr>
          </w:p>
        </w:tc>
        <w:tc>
          <w:tcPr>
            <w:tcW w:w="1318" w:type="dxa"/>
            <w:tcBorders>
              <w:top w:val="single" w:sz="4" w:space="0" w:color="auto"/>
              <w:left w:val="single" w:sz="4" w:space="0" w:color="auto"/>
              <w:bottom w:val="single" w:sz="4" w:space="0" w:color="auto"/>
              <w:right w:val="single" w:sz="4" w:space="0" w:color="auto"/>
            </w:tcBorders>
            <w:vAlign w:val="center"/>
          </w:tcPr>
          <w:p w14:paraId="0E388B16" w14:textId="77777777" w:rsidR="005B6813" w:rsidRDefault="005B6813" w:rsidP="00AD160B">
            <w:pPr>
              <w:jc w:val="center"/>
            </w:pPr>
          </w:p>
        </w:tc>
        <w:tc>
          <w:tcPr>
            <w:tcW w:w="987" w:type="dxa"/>
            <w:tcBorders>
              <w:top w:val="single" w:sz="4" w:space="0" w:color="auto"/>
              <w:left w:val="single" w:sz="4" w:space="0" w:color="auto"/>
              <w:bottom w:val="single" w:sz="4" w:space="0" w:color="auto"/>
              <w:right w:val="single" w:sz="4" w:space="0" w:color="auto"/>
            </w:tcBorders>
            <w:vAlign w:val="center"/>
          </w:tcPr>
          <w:p w14:paraId="2A3C769A" w14:textId="77777777" w:rsidR="005B6813" w:rsidRDefault="005B6813" w:rsidP="00AD160B">
            <w:pPr>
              <w:jc w:val="center"/>
            </w:pPr>
          </w:p>
        </w:tc>
        <w:tc>
          <w:tcPr>
            <w:tcW w:w="2410" w:type="dxa"/>
            <w:tcBorders>
              <w:top w:val="single" w:sz="4" w:space="0" w:color="auto"/>
              <w:left w:val="single" w:sz="4" w:space="0" w:color="auto"/>
              <w:bottom w:val="single" w:sz="4" w:space="0" w:color="auto"/>
              <w:right w:val="single" w:sz="4" w:space="0" w:color="auto"/>
            </w:tcBorders>
          </w:tcPr>
          <w:p w14:paraId="6C9EC0D8" w14:textId="77777777" w:rsidR="005B6813" w:rsidRDefault="005B6813" w:rsidP="00AD160B">
            <w:pPr>
              <w:jc w:val="center"/>
            </w:pPr>
          </w:p>
        </w:tc>
      </w:tr>
      <w:tr w:rsidR="005B6813" w14:paraId="777C2D39" w14:textId="77777777" w:rsidTr="00AD160B">
        <w:trPr>
          <w:trHeight w:val="415"/>
        </w:trPr>
        <w:tc>
          <w:tcPr>
            <w:tcW w:w="264" w:type="dxa"/>
            <w:tcBorders>
              <w:top w:val="single" w:sz="4" w:space="0" w:color="auto"/>
              <w:left w:val="single" w:sz="4" w:space="0" w:color="auto"/>
              <w:bottom w:val="single" w:sz="4" w:space="0" w:color="auto"/>
              <w:right w:val="single" w:sz="4" w:space="0" w:color="auto"/>
            </w:tcBorders>
            <w:vAlign w:val="center"/>
            <w:hideMark/>
          </w:tcPr>
          <w:p w14:paraId="6EC48EA7" w14:textId="77777777" w:rsidR="005B6813" w:rsidRDefault="005B6813" w:rsidP="00AD160B">
            <w:pPr>
              <w:pStyle w:val="Encabezado"/>
              <w:tabs>
                <w:tab w:val="left" w:pos="708"/>
              </w:tabs>
              <w:ind w:left="-115" w:right="-93"/>
              <w:jc w:val="center"/>
              <w:rPr>
                <w:b/>
                <w:sz w:val="20"/>
                <w:szCs w:val="20"/>
              </w:rPr>
            </w:pPr>
            <w:r>
              <w:rPr>
                <w:b/>
                <w:sz w:val="20"/>
                <w:szCs w:val="20"/>
              </w:rPr>
              <w:t>4</w:t>
            </w: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05A180ED" w14:textId="77777777" w:rsidR="005B6813" w:rsidRDefault="005B6813" w:rsidP="00AD160B">
            <w:pPr>
              <w:jc w:val="center"/>
              <w:rPr>
                <w:sz w:val="28"/>
              </w:rPr>
            </w:pPr>
          </w:p>
        </w:tc>
        <w:tc>
          <w:tcPr>
            <w:tcW w:w="895" w:type="dxa"/>
            <w:tcBorders>
              <w:top w:val="single" w:sz="4" w:space="0" w:color="auto"/>
              <w:left w:val="single" w:sz="4" w:space="0" w:color="auto"/>
              <w:bottom w:val="single" w:sz="4" w:space="0" w:color="auto"/>
              <w:right w:val="single" w:sz="4" w:space="0" w:color="auto"/>
            </w:tcBorders>
            <w:vAlign w:val="center"/>
          </w:tcPr>
          <w:p w14:paraId="1FDBB913" w14:textId="77777777" w:rsidR="005B6813" w:rsidRDefault="005B6813" w:rsidP="00AD160B">
            <w:pPr>
              <w:jc w:val="center"/>
            </w:pPr>
          </w:p>
        </w:tc>
        <w:tc>
          <w:tcPr>
            <w:tcW w:w="1053" w:type="dxa"/>
            <w:tcBorders>
              <w:top w:val="single" w:sz="4" w:space="0" w:color="auto"/>
              <w:left w:val="single" w:sz="4" w:space="0" w:color="auto"/>
              <w:bottom w:val="single" w:sz="4" w:space="0" w:color="auto"/>
              <w:right w:val="single" w:sz="4" w:space="0" w:color="auto"/>
            </w:tcBorders>
          </w:tcPr>
          <w:p w14:paraId="4B57D17D" w14:textId="77777777" w:rsidR="005B6813" w:rsidRDefault="005B6813" w:rsidP="00AD160B">
            <w:pPr>
              <w:jc w:val="center"/>
            </w:pPr>
          </w:p>
        </w:tc>
        <w:tc>
          <w:tcPr>
            <w:tcW w:w="1318" w:type="dxa"/>
            <w:tcBorders>
              <w:top w:val="single" w:sz="4" w:space="0" w:color="auto"/>
              <w:left w:val="single" w:sz="4" w:space="0" w:color="auto"/>
              <w:bottom w:val="single" w:sz="4" w:space="0" w:color="auto"/>
              <w:right w:val="single" w:sz="4" w:space="0" w:color="auto"/>
            </w:tcBorders>
            <w:vAlign w:val="center"/>
          </w:tcPr>
          <w:p w14:paraId="030C7C1C" w14:textId="77777777" w:rsidR="005B6813" w:rsidRDefault="005B6813" w:rsidP="00AD160B">
            <w:pPr>
              <w:jc w:val="center"/>
            </w:pPr>
          </w:p>
        </w:tc>
        <w:tc>
          <w:tcPr>
            <w:tcW w:w="987" w:type="dxa"/>
            <w:tcBorders>
              <w:top w:val="single" w:sz="4" w:space="0" w:color="auto"/>
              <w:left w:val="single" w:sz="4" w:space="0" w:color="auto"/>
              <w:bottom w:val="single" w:sz="4" w:space="0" w:color="auto"/>
              <w:right w:val="single" w:sz="4" w:space="0" w:color="auto"/>
            </w:tcBorders>
            <w:vAlign w:val="center"/>
          </w:tcPr>
          <w:p w14:paraId="1101ED88" w14:textId="77777777" w:rsidR="005B6813" w:rsidRDefault="005B6813" w:rsidP="00AD160B">
            <w:pPr>
              <w:jc w:val="center"/>
            </w:pPr>
          </w:p>
        </w:tc>
        <w:tc>
          <w:tcPr>
            <w:tcW w:w="2410" w:type="dxa"/>
            <w:tcBorders>
              <w:top w:val="single" w:sz="4" w:space="0" w:color="auto"/>
              <w:left w:val="single" w:sz="4" w:space="0" w:color="auto"/>
              <w:bottom w:val="single" w:sz="4" w:space="0" w:color="auto"/>
              <w:right w:val="single" w:sz="4" w:space="0" w:color="auto"/>
            </w:tcBorders>
          </w:tcPr>
          <w:p w14:paraId="12022618" w14:textId="77777777" w:rsidR="005B6813" w:rsidRDefault="005B6813" w:rsidP="00AD160B">
            <w:pPr>
              <w:jc w:val="center"/>
            </w:pPr>
          </w:p>
        </w:tc>
      </w:tr>
      <w:tr w:rsidR="005B6813" w14:paraId="6235B96B" w14:textId="77777777" w:rsidTr="00AD160B">
        <w:trPr>
          <w:trHeight w:val="302"/>
        </w:trPr>
        <w:tc>
          <w:tcPr>
            <w:tcW w:w="1216" w:type="dxa"/>
            <w:gridSpan w:val="2"/>
            <w:tcBorders>
              <w:top w:val="single" w:sz="4" w:space="0" w:color="auto"/>
              <w:left w:val="single" w:sz="4" w:space="0" w:color="auto"/>
              <w:bottom w:val="single" w:sz="4" w:space="0" w:color="auto"/>
              <w:right w:val="nil"/>
            </w:tcBorders>
          </w:tcPr>
          <w:p w14:paraId="71DFE0FC" w14:textId="77777777" w:rsidR="005B6813" w:rsidRDefault="005B6813" w:rsidP="00AD160B">
            <w:pPr>
              <w:jc w:val="right"/>
              <w:rPr>
                <w:b/>
              </w:rPr>
            </w:pPr>
          </w:p>
        </w:tc>
        <w:tc>
          <w:tcPr>
            <w:tcW w:w="6127" w:type="dxa"/>
            <w:gridSpan w:val="4"/>
            <w:tcBorders>
              <w:top w:val="single" w:sz="4" w:space="0" w:color="auto"/>
              <w:left w:val="nil"/>
              <w:bottom w:val="single" w:sz="4" w:space="0" w:color="auto"/>
              <w:right w:val="single" w:sz="4" w:space="0" w:color="auto"/>
            </w:tcBorders>
            <w:vAlign w:val="center"/>
            <w:hideMark/>
          </w:tcPr>
          <w:p w14:paraId="34C7185C" w14:textId="77777777" w:rsidR="005B6813" w:rsidRDefault="005B6813" w:rsidP="00AD160B">
            <w:pPr>
              <w:jc w:val="right"/>
              <w:rPr>
                <w:b/>
              </w:rPr>
            </w:pPr>
            <w:proofErr w:type="gramStart"/>
            <w:r>
              <w:rPr>
                <w:b/>
              </w:rPr>
              <w:t>Total</w:t>
            </w:r>
            <w:proofErr w:type="gramEnd"/>
            <w:r>
              <w:rPr>
                <w:b/>
              </w:rPr>
              <w:t xml:space="preserve"> de lecciones</w:t>
            </w:r>
          </w:p>
        </w:tc>
        <w:tc>
          <w:tcPr>
            <w:tcW w:w="987" w:type="dxa"/>
            <w:tcBorders>
              <w:top w:val="single" w:sz="4" w:space="0" w:color="auto"/>
              <w:left w:val="single" w:sz="4" w:space="0" w:color="auto"/>
              <w:bottom w:val="single" w:sz="4" w:space="0" w:color="auto"/>
              <w:right w:val="single" w:sz="4" w:space="0" w:color="auto"/>
            </w:tcBorders>
            <w:vAlign w:val="center"/>
          </w:tcPr>
          <w:p w14:paraId="54FE6227" w14:textId="77777777" w:rsidR="005B6813" w:rsidRDefault="005B6813" w:rsidP="00AD160B">
            <w:pPr>
              <w:jc w:val="center"/>
            </w:pPr>
          </w:p>
        </w:tc>
        <w:tc>
          <w:tcPr>
            <w:tcW w:w="2410" w:type="dxa"/>
            <w:tcBorders>
              <w:top w:val="single" w:sz="4" w:space="0" w:color="auto"/>
              <w:left w:val="single" w:sz="4" w:space="0" w:color="auto"/>
              <w:bottom w:val="nil"/>
              <w:right w:val="nil"/>
            </w:tcBorders>
          </w:tcPr>
          <w:p w14:paraId="3E085F1D" w14:textId="77777777" w:rsidR="005B6813" w:rsidRDefault="005B6813" w:rsidP="00AD160B">
            <w:pPr>
              <w:jc w:val="center"/>
            </w:pPr>
          </w:p>
        </w:tc>
      </w:tr>
    </w:tbl>
    <w:p w14:paraId="42172E90" w14:textId="77777777" w:rsidR="005B6813" w:rsidRDefault="005B6813" w:rsidP="005B6813">
      <w:pPr>
        <w:pStyle w:val="Encabezado"/>
        <w:tabs>
          <w:tab w:val="left" w:pos="708"/>
          <w:tab w:val="left" w:pos="5220"/>
        </w:tabs>
        <w:spacing w:line="360" w:lineRule="auto"/>
        <w:ind w:left="-180"/>
        <w:jc w:val="both"/>
      </w:pPr>
      <w:r>
        <w:t>Clase de Puesto: __________________________________      Especialidad: _______________</w:t>
      </w:r>
      <w:r>
        <w:tab/>
      </w:r>
    </w:p>
    <w:p w14:paraId="0E622B59" w14:textId="77777777" w:rsidR="005B6813" w:rsidRDefault="005B6813" w:rsidP="005B6813">
      <w:pPr>
        <w:pStyle w:val="Encabezado"/>
        <w:tabs>
          <w:tab w:val="left" w:pos="708"/>
          <w:tab w:val="left" w:pos="5220"/>
        </w:tabs>
        <w:spacing w:line="360" w:lineRule="auto"/>
        <w:ind w:left="-180"/>
        <w:jc w:val="center"/>
        <w:rPr>
          <w:b/>
          <w:sz w:val="2"/>
        </w:rPr>
      </w:pPr>
    </w:p>
    <w:p w14:paraId="6725B16C" w14:textId="77777777" w:rsidR="005B6813" w:rsidRDefault="005B6813" w:rsidP="005B6813">
      <w:pPr>
        <w:pStyle w:val="Encabezado"/>
        <w:tabs>
          <w:tab w:val="left" w:pos="708"/>
          <w:tab w:val="left" w:pos="5220"/>
        </w:tabs>
        <w:spacing w:line="360" w:lineRule="auto"/>
        <w:ind w:left="-180"/>
        <w:jc w:val="center"/>
        <w:rPr>
          <w:b/>
          <w:sz w:val="8"/>
        </w:rPr>
      </w:pPr>
    </w:p>
    <w:p w14:paraId="2C147000" w14:textId="77777777" w:rsidR="005B6813" w:rsidRDefault="005B6813" w:rsidP="005B6813">
      <w:pPr>
        <w:pStyle w:val="Encabezado"/>
        <w:tabs>
          <w:tab w:val="left" w:pos="708"/>
          <w:tab w:val="left" w:pos="5220"/>
        </w:tabs>
        <w:spacing w:line="360" w:lineRule="auto"/>
        <w:ind w:left="-180"/>
        <w:jc w:val="center"/>
      </w:pPr>
      <w:r>
        <w:rPr>
          <w:b/>
        </w:rPr>
        <w:t>Rige:</w:t>
      </w:r>
      <w:r>
        <w:t xml:space="preserve"> ___________________      </w:t>
      </w:r>
      <w:r>
        <w:rPr>
          <w:b/>
        </w:rPr>
        <w:t>Vence:</w:t>
      </w:r>
      <w:r>
        <w:t xml:space="preserve"> _____________________</w:t>
      </w:r>
    </w:p>
    <w:p w14:paraId="27197BD4" w14:textId="77777777" w:rsidR="005B6813" w:rsidRDefault="005B6813" w:rsidP="005B6813">
      <w:pPr>
        <w:ind w:left="-180"/>
        <w:jc w:val="both"/>
        <w:rPr>
          <w:b/>
          <w:sz w:val="18"/>
          <w:szCs w:val="20"/>
        </w:rPr>
      </w:pPr>
      <w:r>
        <w:rPr>
          <w:b/>
          <w:szCs w:val="20"/>
          <w:u w:val="single"/>
        </w:rPr>
        <w:t>Observaciones</w:t>
      </w:r>
      <w:r>
        <w:rPr>
          <w:b/>
          <w:sz w:val="18"/>
          <w:szCs w:val="20"/>
        </w:rPr>
        <w:t xml:space="preserve"> </w:t>
      </w:r>
      <w:r>
        <w:rPr>
          <w:sz w:val="18"/>
          <w:szCs w:val="20"/>
        </w:rPr>
        <w:t xml:space="preserve">(en el caso de los Profesores de Enseñanza Técnica Profesional </w:t>
      </w:r>
      <w:r>
        <w:rPr>
          <w:b/>
          <w:sz w:val="18"/>
          <w:szCs w:val="20"/>
          <w:u w:val="single"/>
        </w:rPr>
        <w:t>indicar si atiende Aula Integrada, Aula Edad</w:t>
      </w:r>
      <w:r>
        <w:rPr>
          <w:sz w:val="18"/>
          <w:szCs w:val="20"/>
        </w:rPr>
        <w:t xml:space="preserve"> / anotaciones en caso de renuncia, sustitución del recargo, particularidades en la fecha de rige del mismo, etc.) </w:t>
      </w:r>
      <w:r>
        <w:rPr>
          <w:b/>
          <w:sz w:val="18"/>
          <w:szCs w:val="20"/>
        </w:rPr>
        <w:t xml:space="preserve">** En caso de cumplir el recargo en diferentes instituciones debe contar con el aval de los Directores de cada centro educativo, así como adjuntar el horario que cumplirá en cada uno de ellos, </w:t>
      </w:r>
      <w:r>
        <w:rPr>
          <w:b/>
          <w:sz w:val="18"/>
          <w:szCs w:val="20"/>
          <w:u w:val="single"/>
        </w:rPr>
        <w:t>firmados y sellados</w:t>
      </w:r>
      <w:r>
        <w:rPr>
          <w:b/>
          <w:sz w:val="18"/>
          <w:szCs w:val="20"/>
        </w:rPr>
        <w:t>**En caso de que el servidor cumpla la Ampliación de la Jornada en una DRE distinta a la del Centro Educativo donde ostenta nombramiento, anotarlo en este apartado.**</w:t>
      </w:r>
    </w:p>
    <w:p w14:paraId="17B046F7" w14:textId="77777777" w:rsidR="005B6813" w:rsidRDefault="005B6813" w:rsidP="005B6813">
      <w:pPr>
        <w:ind w:left="-180"/>
        <w:jc w:val="both"/>
        <w:rPr>
          <w:b/>
          <w:sz w:val="2"/>
          <w:szCs w:val="20"/>
        </w:rPr>
      </w:pPr>
    </w:p>
    <w:p w14:paraId="609F2820" w14:textId="7120DF38" w:rsidR="005B6813" w:rsidRDefault="005B6813" w:rsidP="005B6813">
      <w:pPr>
        <w:tabs>
          <w:tab w:val="left" w:pos="6090"/>
        </w:tabs>
        <w:spacing w:line="360" w:lineRule="auto"/>
        <w:rPr>
          <w:b/>
        </w:rPr>
      </w:pPr>
      <w:r>
        <w:rPr>
          <w:b/>
        </w:rPr>
        <w:t>________________________________________________________________________________</w:t>
      </w:r>
    </w:p>
    <w:p w14:paraId="3A4B0072" w14:textId="4E92F5AF" w:rsidR="005B6813" w:rsidRDefault="005B6813" w:rsidP="0042703E">
      <w:pPr>
        <w:tabs>
          <w:tab w:val="left" w:pos="6090"/>
        </w:tabs>
        <w:spacing w:line="360" w:lineRule="auto"/>
        <w:rPr>
          <w:rFonts w:ascii="Times New Roman" w:eastAsia="MS Mincho" w:hAnsi="Times New Roman"/>
          <w:b/>
          <w:lang w:eastAsia="es-ES"/>
        </w:rPr>
      </w:pPr>
      <w:r>
        <w:rPr>
          <w:b/>
        </w:rPr>
        <w:t>________________________________________________________________________________</w:t>
      </w:r>
    </w:p>
    <w:p w14:paraId="6A5CEDC1" w14:textId="5E1F30C0" w:rsidR="005B6813" w:rsidRDefault="005B6813" w:rsidP="005B6813">
      <w:pPr>
        <w:pStyle w:val="Textoindependiente"/>
        <w:pBdr>
          <w:bottom w:val="single" w:sz="12" w:space="1" w:color="auto"/>
        </w:pBdr>
        <w:spacing w:line="240" w:lineRule="auto"/>
        <w:rPr>
          <w:rFonts w:ascii="Times New Roman" w:eastAsia="MS Mincho" w:hAnsi="Times New Roman" w:cs="Times New Roman"/>
          <w:b/>
          <w:sz w:val="14"/>
          <w:szCs w:val="22"/>
          <w:lang w:val="es-CR" w:eastAsia="es-ES"/>
        </w:rPr>
      </w:pPr>
    </w:p>
    <w:p w14:paraId="2E106324" w14:textId="1712E679" w:rsidR="00D64395" w:rsidRDefault="00D64395" w:rsidP="005B6813">
      <w:pPr>
        <w:pStyle w:val="Textoindependiente"/>
        <w:spacing w:line="240" w:lineRule="auto"/>
        <w:rPr>
          <w:rFonts w:ascii="Times New Roman" w:eastAsia="MS Mincho" w:hAnsi="Times New Roman" w:cs="Times New Roman"/>
          <w:b/>
          <w:sz w:val="22"/>
          <w:szCs w:val="22"/>
          <w:lang w:val="es-CR" w:eastAsia="es-ES"/>
        </w:rPr>
      </w:pPr>
    </w:p>
    <w:p w14:paraId="75FF05B7" w14:textId="77777777" w:rsidR="0042703E" w:rsidRPr="0042703E" w:rsidRDefault="0042703E" w:rsidP="0042703E">
      <w:pPr>
        <w:pStyle w:val="Textoindependiente"/>
        <w:spacing w:line="240" w:lineRule="auto"/>
        <w:rPr>
          <w:rFonts w:ascii="Times New Roman" w:eastAsia="MS Mincho" w:hAnsi="Times New Roman" w:cs="Times New Roman"/>
          <w:bCs/>
          <w:sz w:val="18"/>
          <w:szCs w:val="18"/>
          <w:lang w:val="es-CR" w:eastAsia="es-ES"/>
        </w:rPr>
      </w:pPr>
      <w:r w:rsidRPr="0042703E">
        <w:rPr>
          <w:rFonts w:ascii="Times New Roman" w:eastAsia="MS Mincho" w:hAnsi="Times New Roman" w:cs="Times New Roman"/>
          <w:bCs/>
          <w:sz w:val="18"/>
          <w:szCs w:val="18"/>
          <w:lang w:val="es-CR" w:eastAsia="es-ES"/>
        </w:rPr>
        <w:t>Salario Global: 3.33% por cada lección adicional según la clase de puesto y grupo profesional que ostente la persona servidora. Dependiendo de la cantidad de secciones con las que cuenta el centro educativo y el plan de estudios correspondiente; se puede dar de 1 lección como mínimo y un máximo de 18 lecciones.</w:t>
      </w:r>
    </w:p>
    <w:p w14:paraId="4F89978D" w14:textId="538B2B40" w:rsidR="00D64395" w:rsidRPr="0042703E" w:rsidRDefault="0042703E" w:rsidP="0042703E">
      <w:pPr>
        <w:pStyle w:val="Textoindependiente"/>
        <w:spacing w:line="240" w:lineRule="auto"/>
        <w:rPr>
          <w:rFonts w:ascii="Times New Roman" w:eastAsia="MS Mincho" w:hAnsi="Times New Roman" w:cs="Times New Roman"/>
          <w:bCs/>
          <w:sz w:val="18"/>
          <w:szCs w:val="18"/>
          <w:lang w:val="es-CR" w:eastAsia="es-ES"/>
        </w:rPr>
      </w:pPr>
      <w:r w:rsidRPr="0042703E">
        <w:rPr>
          <w:rFonts w:ascii="Times New Roman" w:eastAsia="MS Mincho" w:hAnsi="Times New Roman" w:cs="Times New Roman"/>
          <w:bCs/>
          <w:sz w:val="18"/>
          <w:szCs w:val="18"/>
          <w:lang w:val="es-CR" w:eastAsia="es-ES"/>
        </w:rPr>
        <w:t>Salario Compuesto: 3.33% del salario base vigente al mes de julio del 2018, por cada lección adicional o su equivalencia a una lección adicional de la clase de puesto que ostenta el servidor, según su grupo profesional, hasta un tope de 18 lecciones adicionales (el servidor no puede pasar de las 48 lecciones en total) sobre el salario base.</w:t>
      </w:r>
    </w:p>
    <w:p w14:paraId="3A771ED9" w14:textId="77777777" w:rsidR="0042703E" w:rsidRDefault="0042703E" w:rsidP="005B6813">
      <w:pPr>
        <w:pStyle w:val="Textoindependiente"/>
        <w:spacing w:line="240" w:lineRule="auto"/>
        <w:rPr>
          <w:rFonts w:ascii="Times New Roman" w:eastAsia="MS Mincho" w:hAnsi="Times New Roman" w:cs="Times New Roman"/>
          <w:b/>
          <w:sz w:val="22"/>
          <w:szCs w:val="22"/>
          <w:lang w:val="es-CR" w:eastAsia="es-ES"/>
        </w:rPr>
      </w:pPr>
    </w:p>
    <w:p w14:paraId="3A1E4595" w14:textId="380A447B" w:rsidR="0042703E" w:rsidRDefault="0042703E" w:rsidP="005B6813">
      <w:pPr>
        <w:pStyle w:val="Textoindependiente"/>
        <w:spacing w:line="240" w:lineRule="auto"/>
        <w:rPr>
          <w:rFonts w:ascii="Times New Roman" w:eastAsia="MS Mincho" w:hAnsi="Times New Roman" w:cs="Times New Roman"/>
          <w:b/>
          <w:sz w:val="22"/>
          <w:szCs w:val="22"/>
          <w:lang w:val="es-CR" w:eastAsia="es-ES"/>
        </w:rPr>
      </w:pPr>
      <w:r>
        <w:rPr>
          <w:noProof/>
          <w:lang w:eastAsia="es-CR"/>
        </w:rPr>
        <mc:AlternateContent>
          <mc:Choice Requires="wps">
            <w:drawing>
              <wp:anchor distT="0" distB="0" distL="114300" distR="114300" simplePos="0" relativeHeight="251659264" behindDoc="0" locked="0" layoutInCell="1" allowOverlap="1" wp14:anchorId="01D7C48C" wp14:editId="3D911C72">
                <wp:simplePos x="0" y="0"/>
                <wp:positionH relativeFrom="margin">
                  <wp:posOffset>-412139</wp:posOffset>
                </wp:positionH>
                <wp:positionV relativeFrom="paragraph">
                  <wp:posOffset>131469</wp:posOffset>
                </wp:positionV>
                <wp:extent cx="6885940" cy="990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94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EB2D" w14:textId="0029147C" w:rsidR="005B6813" w:rsidRDefault="005B6813" w:rsidP="005B6813">
                            <w:pPr>
                              <w:jc w:val="both"/>
                              <w:rPr>
                                <w:sz w:val="18"/>
                                <w:lang w:val="es-ES"/>
                              </w:rPr>
                            </w:pPr>
                            <w:r>
                              <w:rPr>
                                <w:sz w:val="18"/>
                                <w:lang w:val="es-ES"/>
                              </w:rPr>
                              <w:t xml:space="preserve">Declaro bajo fe de Juramento que la información aquí </w:t>
                            </w:r>
                            <w:r w:rsidR="00EE6F9C">
                              <w:rPr>
                                <w:sz w:val="18"/>
                                <w:lang w:val="es-ES"/>
                              </w:rPr>
                              <w:t>contenida es</w:t>
                            </w:r>
                            <w:r>
                              <w:rPr>
                                <w:sz w:val="18"/>
                                <w:lang w:val="es-ES"/>
                              </w:rPr>
                              <w:t xml:space="preserve"> verdadera, que tengo conocimiento que cualquier alteración o falsedad conlleva a generar responsabilidad administrativa, disciplinaria y penal, de conformidad con el bloque de legalidad vigente: Ley de la Administración Pública Artículo 4, Estatuto de Servicio Civil Artículo 39, Ley de Control Interno Artículo 39 y Ley Contra la Corrupción y el Enriquecimiento Ilícito en la Función Pública Artículo 3. Asimismo</w:t>
                            </w:r>
                            <w:r w:rsidR="00EE6F9C">
                              <w:rPr>
                                <w:sz w:val="18"/>
                                <w:lang w:val="es-ES"/>
                              </w:rPr>
                              <w:t>, declaro</w:t>
                            </w:r>
                            <w:r>
                              <w:rPr>
                                <w:sz w:val="18"/>
                                <w:lang w:val="es-ES"/>
                              </w:rPr>
                              <w:t xml:space="preserve"> que la firma del servidor en la Declaración Jurada, fue confrontada con la firma original de la cédula de identidad del servidor propuesto, para atender la Ampliación de la Jornada Laboral indicada.</w:t>
                            </w:r>
                          </w:p>
                          <w:p w14:paraId="7199FFA7" w14:textId="77777777" w:rsidR="005B6813" w:rsidRDefault="005B6813" w:rsidP="005B6813">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D7C48C" id="_x0000_t202" coordsize="21600,21600" o:spt="202" path="m,l,21600r21600,l21600,xe">
                <v:stroke joinstyle="miter"/>
                <v:path gradientshapeok="t" o:connecttype="rect"/>
              </v:shapetype>
              <v:shape id="Cuadro de texto 2" o:spid="_x0000_s1026" type="#_x0000_t202" style="position:absolute;left:0;text-align:left;margin-left:-32.45pt;margin-top:10.35pt;width:542.2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" stroked="f">
                <v:textbox>
                  <w:txbxContent>
                    <w:p w14:paraId="4D9BEB2D" w14:textId="0029147C" w:rsidR="005B6813" w:rsidRDefault="005B6813" w:rsidP="005B6813">
                      <w:pPr>
                        <w:jc w:val="both"/>
                        <w:rPr>
                          <w:sz w:val="18"/>
                          <w:lang w:val="es-ES"/>
                        </w:rPr>
                      </w:pPr>
                      <w:r>
                        <w:rPr>
                          <w:sz w:val="18"/>
                          <w:lang w:val="es-ES"/>
                        </w:rPr>
                        <w:t xml:space="preserve">Declaro bajo fe de Juramento que la información aquí </w:t>
                      </w:r>
                      <w:r w:rsidR="00EE6F9C">
                        <w:rPr>
                          <w:sz w:val="18"/>
                          <w:lang w:val="es-ES"/>
                        </w:rPr>
                        <w:t>contenida es</w:t>
                      </w:r>
                      <w:r>
                        <w:rPr>
                          <w:sz w:val="18"/>
                          <w:lang w:val="es-ES"/>
                        </w:rPr>
                        <w:t xml:space="preserve"> verdadera, que tengo conocimiento que cualquier alteración o falsedad conlleva a generar responsabilidad administrativa, disciplinaria y penal, de conformidad con el bloque de legalidad vigente: Ley de la Administración Pública Artículo 4, Estatuto de Servicio Civil Artículo 39, Ley de Control Interno Artículo 39 y Ley Contra la Corrupción y el Enriquecimiento Ilícito en la Función Pública Artículo 3. Asimismo</w:t>
                      </w:r>
                      <w:r w:rsidR="00EE6F9C">
                        <w:rPr>
                          <w:sz w:val="18"/>
                          <w:lang w:val="es-ES"/>
                        </w:rPr>
                        <w:t>, declaro</w:t>
                      </w:r>
                      <w:r>
                        <w:rPr>
                          <w:sz w:val="18"/>
                          <w:lang w:val="es-ES"/>
                        </w:rPr>
                        <w:t xml:space="preserve"> que la firma del servidor en la Declaración Jurada, fue confrontada con la firma original de la cédula de identidad del servidor propuesto, para atender la Ampliación de la Jornada Laboral indicada.</w:t>
                      </w:r>
                    </w:p>
                    <w:p w14:paraId="7199FFA7" w14:textId="77777777" w:rsidR="005B6813" w:rsidRDefault="005B6813" w:rsidP="005B6813">
                      <w:pPr>
                        <w:rPr>
                          <w:lang w:val="es-ES"/>
                        </w:rPr>
                      </w:pPr>
                    </w:p>
                  </w:txbxContent>
                </v:textbox>
                <w10:wrap anchorx="margin"/>
              </v:shape>
            </w:pict>
          </mc:Fallback>
        </mc:AlternateContent>
      </w:r>
    </w:p>
    <w:p w14:paraId="2442CE71" w14:textId="77777777" w:rsidR="0042703E" w:rsidRDefault="0042703E" w:rsidP="005B6813">
      <w:pPr>
        <w:pStyle w:val="Textoindependiente"/>
        <w:spacing w:line="240" w:lineRule="auto"/>
        <w:rPr>
          <w:rFonts w:ascii="Times New Roman" w:eastAsia="MS Mincho" w:hAnsi="Times New Roman" w:cs="Times New Roman"/>
          <w:b/>
          <w:sz w:val="22"/>
          <w:szCs w:val="22"/>
          <w:lang w:val="es-CR" w:eastAsia="es-ES"/>
        </w:rPr>
      </w:pPr>
    </w:p>
    <w:p w14:paraId="5A718292" w14:textId="77777777" w:rsidR="0042703E" w:rsidRDefault="0042703E" w:rsidP="005B6813">
      <w:pPr>
        <w:pStyle w:val="Textoindependiente"/>
        <w:spacing w:line="240" w:lineRule="auto"/>
        <w:rPr>
          <w:rFonts w:ascii="Times New Roman" w:eastAsia="MS Mincho" w:hAnsi="Times New Roman" w:cs="Times New Roman"/>
          <w:b/>
          <w:sz w:val="22"/>
          <w:szCs w:val="22"/>
          <w:lang w:val="es-CR" w:eastAsia="es-ES"/>
        </w:rPr>
      </w:pPr>
    </w:p>
    <w:p w14:paraId="701EC3C4" w14:textId="77777777" w:rsidR="0042703E" w:rsidRDefault="0042703E" w:rsidP="005B6813">
      <w:pPr>
        <w:pStyle w:val="Textoindependiente"/>
        <w:spacing w:line="240" w:lineRule="auto"/>
        <w:rPr>
          <w:rFonts w:ascii="Times New Roman" w:eastAsia="MS Mincho" w:hAnsi="Times New Roman" w:cs="Times New Roman"/>
          <w:b/>
          <w:sz w:val="22"/>
          <w:szCs w:val="22"/>
          <w:lang w:val="es-CR" w:eastAsia="es-ES"/>
        </w:rPr>
      </w:pPr>
    </w:p>
    <w:p w14:paraId="3D453256" w14:textId="77777777" w:rsidR="00D64395" w:rsidRDefault="00D64395" w:rsidP="005B6813">
      <w:pPr>
        <w:pStyle w:val="Textoindependiente"/>
        <w:spacing w:line="240" w:lineRule="auto"/>
        <w:rPr>
          <w:rFonts w:ascii="Times New Roman" w:eastAsia="MS Mincho" w:hAnsi="Times New Roman" w:cs="Times New Roman"/>
          <w:b/>
          <w:sz w:val="22"/>
          <w:szCs w:val="22"/>
          <w:lang w:val="es-CR" w:eastAsia="es-ES"/>
        </w:rPr>
      </w:pPr>
    </w:p>
    <w:p w14:paraId="0A19E4E0" w14:textId="46FF8BAF" w:rsidR="005B6813" w:rsidRDefault="005B6813" w:rsidP="005B6813">
      <w:pPr>
        <w:pStyle w:val="Textoindependiente"/>
        <w:spacing w:line="240" w:lineRule="auto"/>
        <w:rPr>
          <w:rFonts w:ascii="Times New Roman" w:eastAsia="MS Mincho" w:hAnsi="Times New Roman" w:cs="Times New Roman"/>
          <w:b/>
          <w:sz w:val="22"/>
          <w:szCs w:val="22"/>
          <w:lang w:val="es-CR" w:eastAsia="es-ES"/>
        </w:rPr>
      </w:pPr>
      <w:r>
        <w:rPr>
          <w:rFonts w:ascii="Times New Roman" w:eastAsia="MS Mincho" w:hAnsi="Times New Roman" w:cs="Times New Roman"/>
          <w:b/>
          <w:sz w:val="22"/>
          <w:szCs w:val="22"/>
          <w:lang w:val="es-CR" w:eastAsia="es-ES"/>
        </w:rPr>
        <w:t>___________________________</w:t>
      </w:r>
      <w:r w:rsidR="00D64395">
        <w:rPr>
          <w:rFonts w:ascii="Times New Roman" w:eastAsia="MS Mincho" w:hAnsi="Times New Roman" w:cs="Times New Roman"/>
          <w:b/>
          <w:sz w:val="22"/>
          <w:szCs w:val="22"/>
          <w:lang w:val="es-CR" w:eastAsia="es-ES"/>
        </w:rPr>
        <w:t>_</w:t>
      </w:r>
      <w:r>
        <w:rPr>
          <w:rFonts w:ascii="Times New Roman" w:eastAsia="MS Mincho" w:hAnsi="Times New Roman" w:cs="Times New Roman"/>
          <w:b/>
          <w:sz w:val="22"/>
          <w:szCs w:val="22"/>
          <w:lang w:val="es-CR" w:eastAsia="es-ES"/>
        </w:rPr>
        <w:t>__</w:t>
      </w:r>
      <w:r>
        <w:rPr>
          <w:rFonts w:ascii="Times New Roman" w:eastAsia="MS Mincho" w:hAnsi="Times New Roman" w:cs="Times New Roman"/>
          <w:b/>
          <w:sz w:val="22"/>
          <w:szCs w:val="22"/>
          <w:lang w:val="es-CR" w:eastAsia="es-ES"/>
        </w:rPr>
        <w:tab/>
        <w:t xml:space="preserve">     </w:t>
      </w:r>
      <w:r w:rsidR="00D64395">
        <w:rPr>
          <w:rFonts w:ascii="Times New Roman" w:eastAsia="MS Mincho" w:hAnsi="Times New Roman" w:cs="Times New Roman"/>
          <w:b/>
          <w:sz w:val="22"/>
          <w:szCs w:val="22"/>
          <w:lang w:val="es-CR" w:eastAsia="es-ES"/>
        </w:rPr>
        <w:t xml:space="preserve">                              </w:t>
      </w:r>
      <w:r>
        <w:rPr>
          <w:rFonts w:ascii="Times New Roman" w:eastAsia="MS Mincho" w:hAnsi="Times New Roman" w:cs="Times New Roman"/>
          <w:b/>
          <w:sz w:val="22"/>
          <w:szCs w:val="22"/>
          <w:lang w:val="es-CR" w:eastAsia="es-ES"/>
        </w:rPr>
        <w:t xml:space="preserve">     </w:t>
      </w:r>
      <w:r w:rsidR="00D64395">
        <w:rPr>
          <w:rFonts w:ascii="Times New Roman" w:eastAsia="MS Mincho" w:hAnsi="Times New Roman" w:cs="Times New Roman"/>
          <w:b/>
          <w:sz w:val="22"/>
          <w:szCs w:val="22"/>
          <w:lang w:val="es-CR" w:eastAsia="es-ES"/>
        </w:rPr>
        <w:t>_____________</w:t>
      </w:r>
      <w:r>
        <w:rPr>
          <w:rFonts w:ascii="Times New Roman" w:eastAsia="MS Mincho" w:hAnsi="Times New Roman" w:cs="Times New Roman"/>
          <w:b/>
          <w:sz w:val="22"/>
          <w:szCs w:val="22"/>
          <w:lang w:val="es-CR" w:eastAsia="es-ES"/>
        </w:rPr>
        <w:t>___________</w:t>
      </w:r>
    </w:p>
    <w:p w14:paraId="017BF662" w14:textId="16F4297F" w:rsidR="00D64395" w:rsidRDefault="005B6813" w:rsidP="005B6813">
      <w:pPr>
        <w:pStyle w:val="Textoindependiente"/>
        <w:spacing w:line="240" w:lineRule="auto"/>
        <w:rPr>
          <w:rFonts w:ascii="Times New Roman" w:eastAsia="MS Mincho" w:hAnsi="Times New Roman" w:cs="Times New Roman"/>
          <w:sz w:val="56"/>
          <w:szCs w:val="22"/>
          <w:lang w:val="es-CR" w:eastAsia="es-ES"/>
        </w:rPr>
      </w:pPr>
      <w:r>
        <w:rPr>
          <w:rFonts w:ascii="Times New Roman" w:eastAsia="MS Mincho" w:hAnsi="Times New Roman" w:cs="Times New Roman"/>
          <w:b/>
          <w:sz w:val="22"/>
          <w:szCs w:val="22"/>
          <w:lang w:val="es-CR" w:eastAsia="es-ES"/>
        </w:rPr>
        <w:t>Nombre y firma del</w:t>
      </w:r>
      <w:r>
        <w:rPr>
          <w:rFonts w:ascii="Times New Roman" w:eastAsia="MS Mincho" w:hAnsi="Times New Roman" w:cs="Times New Roman"/>
          <w:sz w:val="22"/>
          <w:szCs w:val="22"/>
          <w:lang w:val="es-CR" w:eastAsia="es-ES"/>
        </w:rPr>
        <w:t xml:space="preserve"> </w:t>
      </w:r>
      <w:r w:rsidR="00D64395">
        <w:rPr>
          <w:rFonts w:ascii="Times New Roman" w:eastAsia="MS Mincho" w:hAnsi="Times New Roman" w:cs="Times New Roman"/>
          <w:sz w:val="22"/>
          <w:szCs w:val="22"/>
          <w:lang w:val="es-CR" w:eastAsia="es-ES"/>
        </w:rPr>
        <w:t xml:space="preserve">    </w:t>
      </w:r>
      <w:r>
        <w:rPr>
          <w:rFonts w:ascii="Times New Roman" w:eastAsia="MS Mincho" w:hAnsi="Times New Roman" w:cs="Times New Roman"/>
          <w:sz w:val="22"/>
          <w:szCs w:val="22"/>
          <w:lang w:val="es-CR" w:eastAsia="es-ES"/>
        </w:rPr>
        <w:t xml:space="preserve">            Sello</w:t>
      </w:r>
      <w:r>
        <w:rPr>
          <w:rFonts w:ascii="Times New Roman" w:eastAsia="MS Mincho" w:hAnsi="Times New Roman" w:cs="Times New Roman"/>
          <w:sz w:val="22"/>
          <w:szCs w:val="22"/>
          <w:lang w:val="es-CR" w:eastAsia="es-ES"/>
        </w:rPr>
        <w:tab/>
      </w:r>
      <w:r>
        <w:rPr>
          <w:rFonts w:ascii="Times New Roman" w:eastAsia="MS Mincho" w:hAnsi="Times New Roman" w:cs="Times New Roman"/>
          <w:sz w:val="22"/>
          <w:szCs w:val="22"/>
          <w:lang w:val="es-CR" w:eastAsia="es-ES"/>
        </w:rPr>
        <w:tab/>
      </w:r>
      <w:r>
        <w:rPr>
          <w:rFonts w:ascii="Times New Roman" w:eastAsia="MS Mincho" w:hAnsi="Times New Roman" w:cs="Times New Roman"/>
          <w:sz w:val="22"/>
          <w:szCs w:val="22"/>
          <w:lang w:val="es-CR" w:eastAsia="es-ES"/>
        </w:rPr>
        <w:tab/>
      </w:r>
      <w:r>
        <w:rPr>
          <w:rFonts w:ascii="Times New Roman" w:eastAsia="MS Mincho" w:hAnsi="Times New Roman" w:cs="Times New Roman"/>
          <w:b/>
          <w:sz w:val="22"/>
          <w:szCs w:val="22"/>
          <w:lang w:val="es-CR" w:eastAsia="es-ES"/>
        </w:rPr>
        <w:t xml:space="preserve">Nombre y firma del </w:t>
      </w:r>
      <w:proofErr w:type="gramStart"/>
      <w:r>
        <w:rPr>
          <w:rFonts w:ascii="Times New Roman" w:eastAsia="MS Mincho" w:hAnsi="Times New Roman" w:cs="Times New Roman"/>
          <w:b/>
          <w:sz w:val="22"/>
          <w:szCs w:val="22"/>
          <w:lang w:val="es-CR" w:eastAsia="es-ES"/>
        </w:rPr>
        <w:t>Director</w:t>
      </w:r>
      <w:proofErr w:type="gramEnd"/>
      <w:r>
        <w:rPr>
          <w:rFonts w:ascii="Times New Roman" w:eastAsia="MS Mincho" w:hAnsi="Times New Roman" w:cs="Times New Roman"/>
          <w:sz w:val="22"/>
          <w:szCs w:val="22"/>
          <w:lang w:val="es-CR" w:eastAsia="es-ES"/>
        </w:rPr>
        <w:tab/>
        <w:t xml:space="preserve">             </w:t>
      </w:r>
    </w:p>
    <w:p w14:paraId="57E5A549" w14:textId="77777777" w:rsidR="00561888" w:rsidRDefault="00561888" w:rsidP="005B6813">
      <w:pPr>
        <w:pStyle w:val="Textoindependiente"/>
        <w:spacing w:line="240" w:lineRule="auto"/>
        <w:rPr>
          <w:rFonts w:ascii="Times New Roman" w:eastAsia="MS Mincho" w:hAnsi="Times New Roman" w:cs="Times New Roman"/>
          <w:sz w:val="28"/>
          <w:szCs w:val="22"/>
          <w:lang w:val="es-CR" w:eastAsia="es-ES"/>
        </w:rPr>
      </w:pPr>
    </w:p>
    <w:p w14:paraId="1E6E1E19" w14:textId="229C0E84" w:rsidR="005B6813" w:rsidRDefault="005B6813" w:rsidP="005B6813">
      <w:pPr>
        <w:pStyle w:val="Textoindependiente"/>
        <w:spacing w:line="240" w:lineRule="auto"/>
        <w:rPr>
          <w:rFonts w:ascii="Times New Roman" w:eastAsia="MS Mincho" w:hAnsi="Times New Roman" w:cs="Times New Roman"/>
          <w:sz w:val="16"/>
          <w:szCs w:val="22"/>
          <w:lang w:val="es-CR" w:eastAsia="es-ES"/>
        </w:rPr>
      </w:pPr>
      <w:r>
        <w:rPr>
          <w:rFonts w:ascii="Times New Roman" w:eastAsia="MS Mincho" w:hAnsi="Times New Roman" w:cs="Times New Roman"/>
          <w:sz w:val="28"/>
          <w:szCs w:val="22"/>
          <w:lang w:val="es-CR" w:eastAsia="es-ES"/>
        </w:rPr>
        <w:tab/>
      </w:r>
      <w:r>
        <w:rPr>
          <w:rFonts w:ascii="Times New Roman" w:eastAsia="MS Mincho" w:hAnsi="Times New Roman" w:cs="Times New Roman"/>
          <w:sz w:val="16"/>
          <w:szCs w:val="22"/>
          <w:lang w:val="es-CR" w:eastAsia="es-ES"/>
        </w:rPr>
        <w:tab/>
      </w:r>
      <w:r>
        <w:rPr>
          <w:rFonts w:ascii="Times New Roman" w:eastAsia="MS Mincho" w:hAnsi="Times New Roman" w:cs="Times New Roman"/>
          <w:sz w:val="16"/>
          <w:szCs w:val="22"/>
          <w:lang w:val="es-CR" w:eastAsia="es-ES"/>
        </w:rPr>
        <w:tab/>
      </w:r>
      <w:r>
        <w:rPr>
          <w:rFonts w:ascii="Times New Roman" w:eastAsia="MS Mincho" w:hAnsi="Times New Roman" w:cs="Times New Roman"/>
          <w:sz w:val="16"/>
          <w:szCs w:val="22"/>
          <w:lang w:val="es-CR" w:eastAsia="es-ES"/>
        </w:rPr>
        <w:tab/>
      </w:r>
      <w:r>
        <w:rPr>
          <w:rFonts w:ascii="Times New Roman" w:eastAsia="MS Mincho" w:hAnsi="Times New Roman" w:cs="Times New Roman"/>
          <w:b/>
          <w:sz w:val="16"/>
          <w:szCs w:val="22"/>
          <w:lang w:val="es-CR" w:eastAsia="es-ES"/>
        </w:rPr>
        <w:tab/>
      </w:r>
      <w:r>
        <w:rPr>
          <w:rFonts w:ascii="Times New Roman" w:eastAsia="MS Mincho" w:hAnsi="Times New Roman" w:cs="Times New Roman"/>
          <w:b/>
          <w:sz w:val="16"/>
          <w:szCs w:val="22"/>
          <w:lang w:val="es-CR" w:eastAsia="es-ES"/>
        </w:rPr>
        <w:tab/>
      </w:r>
    </w:p>
    <w:p w14:paraId="01856BD2" w14:textId="169F4C42" w:rsidR="005B6813" w:rsidRDefault="005B6813" w:rsidP="005B6813">
      <w:pPr>
        <w:pStyle w:val="Textoindependiente"/>
        <w:spacing w:line="240" w:lineRule="auto"/>
        <w:rPr>
          <w:rFonts w:ascii="Times New Roman" w:eastAsia="MS Mincho" w:hAnsi="Times New Roman" w:cs="Times New Roman"/>
          <w:b/>
          <w:sz w:val="22"/>
          <w:szCs w:val="22"/>
          <w:lang w:val="es-CR" w:eastAsia="es-ES"/>
        </w:rPr>
      </w:pPr>
      <w:r>
        <w:rPr>
          <w:rFonts w:ascii="Times New Roman" w:eastAsia="MS Mincho" w:hAnsi="Times New Roman" w:cs="Times New Roman"/>
          <w:b/>
          <w:sz w:val="22"/>
          <w:szCs w:val="22"/>
          <w:lang w:val="es-CR" w:eastAsia="es-ES"/>
        </w:rPr>
        <w:t>______________________________</w:t>
      </w:r>
      <w:r>
        <w:rPr>
          <w:rFonts w:ascii="Times New Roman" w:eastAsia="MS Mincho" w:hAnsi="Times New Roman" w:cs="Times New Roman"/>
          <w:b/>
          <w:sz w:val="22"/>
          <w:szCs w:val="22"/>
          <w:lang w:val="es-CR" w:eastAsia="es-ES"/>
        </w:rPr>
        <w:tab/>
        <w:t xml:space="preserve">  </w:t>
      </w:r>
      <w:r w:rsidR="00D64395">
        <w:rPr>
          <w:rFonts w:ascii="Times New Roman" w:eastAsia="MS Mincho" w:hAnsi="Times New Roman" w:cs="Times New Roman"/>
          <w:b/>
          <w:sz w:val="22"/>
          <w:szCs w:val="22"/>
          <w:lang w:val="es-CR" w:eastAsia="es-ES"/>
        </w:rPr>
        <w:t xml:space="preserve">                             </w:t>
      </w:r>
      <w:r>
        <w:rPr>
          <w:rFonts w:ascii="Times New Roman" w:eastAsia="MS Mincho" w:hAnsi="Times New Roman" w:cs="Times New Roman"/>
          <w:b/>
          <w:sz w:val="22"/>
          <w:szCs w:val="22"/>
          <w:lang w:val="es-CR" w:eastAsia="es-ES"/>
        </w:rPr>
        <w:t xml:space="preserve">          ______</w:t>
      </w:r>
      <w:r w:rsidR="00D64395">
        <w:rPr>
          <w:rFonts w:ascii="Times New Roman" w:eastAsia="MS Mincho" w:hAnsi="Times New Roman" w:cs="Times New Roman"/>
          <w:b/>
          <w:sz w:val="22"/>
          <w:szCs w:val="22"/>
          <w:lang w:val="es-CR" w:eastAsia="es-ES"/>
        </w:rPr>
        <w:t>_______</w:t>
      </w:r>
      <w:r>
        <w:rPr>
          <w:rFonts w:ascii="Times New Roman" w:eastAsia="MS Mincho" w:hAnsi="Times New Roman" w:cs="Times New Roman"/>
          <w:b/>
          <w:sz w:val="22"/>
          <w:szCs w:val="22"/>
          <w:lang w:val="es-CR" w:eastAsia="es-ES"/>
        </w:rPr>
        <w:t>__________</w:t>
      </w:r>
    </w:p>
    <w:p w14:paraId="7685F662" w14:textId="64281965" w:rsidR="005B6813" w:rsidRDefault="005B6813" w:rsidP="005B6813">
      <w:pPr>
        <w:pStyle w:val="Textoindependiente"/>
        <w:spacing w:line="240" w:lineRule="auto"/>
        <w:rPr>
          <w:rFonts w:ascii="Times New Roman" w:eastAsia="MS Mincho" w:hAnsi="Times New Roman" w:cs="Times New Roman"/>
          <w:sz w:val="8"/>
          <w:szCs w:val="22"/>
          <w:lang w:val="es-CR" w:eastAsia="es-ES"/>
        </w:rPr>
      </w:pPr>
      <w:r>
        <w:rPr>
          <w:rFonts w:ascii="Times New Roman" w:eastAsia="MS Mincho" w:hAnsi="Times New Roman" w:cs="Times New Roman"/>
          <w:b/>
          <w:sz w:val="22"/>
          <w:szCs w:val="22"/>
          <w:lang w:val="es-CR" w:eastAsia="es-ES"/>
        </w:rPr>
        <w:t xml:space="preserve">Nombre y firma del </w:t>
      </w:r>
      <w:proofErr w:type="gramStart"/>
      <w:r>
        <w:rPr>
          <w:rFonts w:ascii="Times New Roman" w:eastAsia="MS Mincho" w:hAnsi="Times New Roman" w:cs="Times New Roman"/>
          <w:b/>
          <w:sz w:val="22"/>
          <w:szCs w:val="22"/>
          <w:lang w:val="es-CR" w:eastAsia="es-ES"/>
        </w:rPr>
        <w:t>Director</w:t>
      </w:r>
      <w:proofErr w:type="gramEnd"/>
      <w:r>
        <w:rPr>
          <w:rFonts w:ascii="Times New Roman" w:eastAsia="MS Mincho" w:hAnsi="Times New Roman" w:cs="Times New Roman"/>
          <w:sz w:val="22"/>
          <w:szCs w:val="22"/>
          <w:lang w:val="es-CR" w:eastAsia="es-ES"/>
        </w:rPr>
        <w:tab/>
        <w:t xml:space="preserve">               Sello</w:t>
      </w:r>
      <w:r>
        <w:rPr>
          <w:rFonts w:ascii="Times New Roman" w:eastAsia="MS Mincho" w:hAnsi="Times New Roman" w:cs="Times New Roman"/>
          <w:sz w:val="22"/>
          <w:szCs w:val="22"/>
          <w:lang w:val="es-CR" w:eastAsia="es-ES"/>
        </w:rPr>
        <w:tab/>
      </w:r>
      <w:r>
        <w:rPr>
          <w:rFonts w:ascii="Times New Roman" w:eastAsia="MS Mincho" w:hAnsi="Times New Roman" w:cs="Times New Roman"/>
          <w:sz w:val="22"/>
          <w:szCs w:val="22"/>
          <w:lang w:val="es-CR" w:eastAsia="es-ES"/>
        </w:rPr>
        <w:tab/>
      </w:r>
      <w:r>
        <w:rPr>
          <w:rFonts w:ascii="Times New Roman" w:eastAsia="MS Mincho" w:hAnsi="Times New Roman" w:cs="Times New Roman"/>
          <w:sz w:val="22"/>
          <w:szCs w:val="22"/>
          <w:lang w:val="es-CR" w:eastAsia="es-ES"/>
        </w:rPr>
        <w:tab/>
      </w:r>
      <w:r>
        <w:rPr>
          <w:rFonts w:ascii="Times New Roman" w:eastAsia="MS Mincho" w:hAnsi="Times New Roman" w:cs="Times New Roman"/>
          <w:b/>
          <w:sz w:val="22"/>
          <w:szCs w:val="22"/>
          <w:lang w:val="es-CR" w:eastAsia="es-ES"/>
        </w:rPr>
        <w:t>Nombre y firma del Director</w:t>
      </w:r>
      <w:r>
        <w:rPr>
          <w:rFonts w:ascii="Times New Roman" w:eastAsia="MS Mincho" w:hAnsi="Times New Roman" w:cs="Times New Roman"/>
          <w:sz w:val="22"/>
          <w:szCs w:val="22"/>
          <w:lang w:val="es-CR" w:eastAsia="es-ES"/>
        </w:rPr>
        <w:tab/>
        <w:t xml:space="preserve">             </w:t>
      </w:r>
      <w:r>
        <w:rPr>
          <w:rFonts w:ascii="Times New Roman" w:eastAsia="MS Mincho" w:hAnsi="Times New Roman" w:cs="Times New Roman"/>
          <w:sz w:val="8"/>
          <w:szCs w:val="22"/>
          <w:lang w:val="es-CR" w:eastAsia="es-ES"/>
        </w:rPr>
        <w:tab/>
      </w:r>
    </w:p>
    <w:p w14:paraId="0C49F60E" w14:textId="77777777" w:rsidR="005B6813" w:rsidRDefault="005B6813" w:rsidP="005B6813">
      <w:pPr>
        <w:pStyle w:val="Textoindependiente"/>
        <w:spacing w:line="240" w:lineRule="auto"/>
        <w:jc w:val="center"/>
        <w:rPr>
          <w:rFonts w:ascii="Times New Roman" w:eastAsia="MS Mincho" w:hAnsi="Times New Roman" w:cs="Times New Roman"/>
          <w:b/>
          <w:sz w:val="4"/>
          <w:szCs w:val="18"/>
          <w:lang w:val="es-CR" w:eastAsia="es-ES"/>
        </w:rPr>
      </w:pPr>
    </w:p>
    <w:p w14:paraId="7CDCCDC5" w14:textId="77777777" w:rsidR="00D64395" w:rsidRDefault="00D64395" w:rsidP="005B6813">
      <w:pPr>
        <w:pStyle w:val="Textoindependiente"/>
        <w:spacing w:line="240" w:lineRule="auto"/>
        <w:jc w:val="center"/>
        <w:rPr>
          <w:rFonts w:ascii="Times New Roman" w:eastAsia="MS Mincho" w:hAnsi="Times New Roman" w:cs="Times New Roman"/>
          <w:b/>
          <w:sz w:val="18"/>
          <w:szCs w:val="18"/>
          <w:lang w:val="es-CR" w:eastAsia="es-ES"/>
        </w:rPr>
      </w:pPr>
    </w:p>
    <w:p w14:paraId="0C713E0C" w14:textId="6D554FA1" w:rsidR="005B6813" w:rsidRDefault="005B6813" w:rsidP="005B6813">
      <w:pPr>
        <w:pStyle w:val="Textoindependiente"/>
        <w:spacing w:line="240" w:lineRule="auto"/>
        <w:jc w:val="center"/>
        <w:rPr>
          <w:rFonts w:ascii="Times New Roman" w:eastAsia="MS Mincho" w:hAnsi="Times New Roman" w:cs="Times New Roman"/>
          <w:b/>
          <w:sz w:val="18"/>
          <w:szCs w:val="18"/>
          <w:lang w:val="es-CR" w:eastAsia="es-ES"/>
        </w:rPr>
      </w:pPr>
      <w:r>
        <w:rPr>
          <w:rFonts w:ascii="Times New Roman" w:eastAsia="MS Mincho" w:hAnsi="Times New Roman" w:cs="Times New Roman"/>
          <w:b/>
          <w:sz w:val="18"/>
          <w:szCs w:val="18"/>
          <w:lang w:val="es-CR" w:eastAsia="es-ES"/>
        </w:rPr>
        <w:t>DECLARACIÓN JURADA (del servidor propuesto)</w:t>
      </w:r>
    </w:p>
    <w:p w14:paraId="6F66065B" w14:textId="77777777" w:rsidR="005B6813" w:rsidRDefault="005B6813" w:rsidP="005B6813">
      <w:pPr>
        <w:pStyle w:val="Textoindependiente"/>
        <w:spacing w:line="240" w:lineRule="auto"/>
        <w:jc w:val="center"/>
        <w:rPr>
          <w:rFonts w:ascii="Times New Roman" w:eastAsia="MS Mincho" w:hAnsi="Times New Roman" w:cs="Times New Roman"/>
          <w:b/>
          <w:sz w:val="2"/>
          <w:szCs w:val="18"/>
          <w:lang w:val="es-CR" w:eastAsia="es-ES"/>
        </w:rPr>
      </w:pPr>
    </w:p>
    <w:p w14:paraId="380ED382" w14:textId="77777777" w:rsidR="005B6813" w:rsidRDefault="005B6813" w:rsidP="005B6813">
      <w:pPr>
        <w:pStyle w:val="Textoindependiente"/>
        <w:spacing w:line="240" w:lineRule="auto"/>
        <w:rPr>
          <w:rFonts w:ascii="Times New Roman" w:eastAsia="MS Mincho" w:hAnsi="Times New Roman" w:cs="Times New Roman"/>
          <w:b/>
          <w:sz w:val="2"/>
          <w:szCs w:val="18"/>
          <w:lang w:val="es-CR" w:eastAsia="es-ES"/>
        </w:rPr>
      </w:pPr>
    </w:p>
    <w:p w14:paraId="2BD50535" w14:textId="77777777" w:rsidR="005B6813" w:rsidRDefault="005B6813" w:rsidP="005B6813">
      <w:pPr>
        <w:pStyle w:val="Textoindependiente"/>
        <w:spacing w:line="240" w:lineRule="auto"/>
        <w:ind w:left="-284"/>
        <w:rPr>
          <w:rFonts w:ascii="Times New Roman" w:hAnsi="Times New Roman" w:cs="Times New Roman"/>
          <w:sz w:val="18"/>
          <w:szCs w:val="18"/>
        </w:rPr>
      </w:pPr>
      <w:r>
        <w:rPr>
          <w:rFonts w:ascii="Times New Roman" w:hAnsi="Times New Roman" w:cs="Times New Roman"/>
          <w:sz w:val="18"/>
          <w:szCs w:val="18"/>
        </w:rPr>
        <w:t xml:space="preserve">Él abajo firmante Declara bajo fe del juramento que acepto la </w:t>
      </w:r>
      <w:r>
        <w:rPr>
          <w:rFonts w:ascii="Times New Roman" w:hAnsi="Times New Roman" w:cs="Times New Roman"/>
          <w:sz w:val="18"/>
          <w:szCs w:val="18"/>
          <w:u w:val="single"/>
        </w:rPr>
        <w:t>Ampliación de la Jornada Laboral en Materias Complementarias</w:t>
      </w:r>
      <w:r>
        <w:rPr>
          <w:rFonts w:ascii="Times New Roman" w:hAnsi="Times New Roman" w:cs="Times New Roman"/>
          <w:sz w:val="18"/>
          <w:szCs w:val="18"/>
        </w:rPr>
        <w:t xml:space="preserve"> para el curso lectivo vigente, en el o los Centros Educativos y Dirección Regional de Educación </w:t>
      </w:r>
      <w:proofErr w:type="spellStart"/>
      <w:r>
        <w:rPr>
          <w:rFonts w:ascii="Times New Roman" w:hAnsi="Times New Roman" w:cs="Times New Roman"/>
          <w:sz w:val="18"/>
          <w:szCs w:val="18"/>
        </w:rPr>
        <w:t>supracitados</w:t>
      </w:r>
      <w:proofErr w:type="spellEnd"/>
      <w:r>
        <w:rPr>
          <w:rFonts w:ascii="Times New Roman" w:hAnsi="Times New Roman" w:cs="Times New Roman"/>
          <w:sz w:val="18"/>
          <w:szCs w:val="18"/>
        </w:rPr>
        <w:t>.</w:t>
      </w:r>
    </w:p>
    <w:p w14:paraId="26359A12" w14:textId="77777777" w:rsidR="005B6813" w:rsidRDefault="005B6813" w:rsidP="005B6813">
      <w:pPr>
        <w:tabs>
          <w:tab w:val="left" w:pos="1770"/>
        </w:tabs>
        <w:ind w:left="-284"/>
        <w:jc w:val="both"/>
        <w:rPr>
          <w:b/>
          <w:sz w:val="18"/>
          <w:szCs w:val="18"/>
        </w:rPr>
      </w:pPr>
      <w:r>
        <w:rPr>
          <w:b/>
          <w:sz w:val="18"/>
          <w:szCs w:val="18"/>
        </w:rPr>
        <w:t>También declara:</w:t>
      </w:r>
    </w:p>
    <w:p w14:paraId="716479E1" w14:textId="77777777" w:rsidR="005B6813" w:rsidRDefault="005B6813" w:rsidP="005B6813">
      <w:pPr>
        <w:numPr>
          <w:ilvl w:val="0"/>
          <w:numId w:val="5"/>
        </w:numPr>
        <w:ind w:left="-284" w:hanging="142"/>
        <w:jc w:val="both"/>
        <w:rPr>
          <w:sz w:val="18"/>
          <w:szCs w:val="18"/>
          <w:lang w:val="es-ES"/>
        </w:rPr>
      </w:pPr>
      <w:r>
        <w:rPr>
          <w:sz w:val="18"/>
          <w:szCs w:val="18"/>
          <w:lang w:val="es-ES"/>
        </w:rPr>
        <w:t>Que no existe grado de parentesco por afinidad o consanguinidad hasta tercer grado inclusive, con el jefe inmediato ni con los superiores inmediatos de la institución donde acepto el sobresueldo. Lo anterior de acuerdo con el artículo 9 del reglamento del estatuto del servicio civil, el cual indica lo siguiente: “Son requisitos para ingresar al servicio civil, parte de lo establecido por el artículo 20 del estatuto lo siguiente:</w:t>
      </w:r>
    </w:p>
    <w:p w14:paraId="36A4A8AC" w14:textId="77777777" w:rsidR="005B6813" w:rsidRDefault="005B6813" w:rsidP="005B6813">
      <w:pPr>
        <w:tabs>
          <w:tab w:val="right" w:pos="8504"/>
        </w:tabs>
        <w:ind w:left="-284"/>
        <w:jc w:val="both"/>
        <w:rPr>
          <w:sz w:val="18"/>
          <w:szCs w:val="18"/>
          <w:lang w:val="es-ES"/>
        </w:rPr>
      </w:pPr>
      <w:proofErr w:type="gramStart"/>
      <w:r>
        <w:rPr>
          <w:sz w:val="18"/>
          <w:szCs w:val="18"/>
          <w:lang w:val="es-ES"/>
        </w:rPr>
        <w:t>a)…</w:t>
      </w:r>
      <w:proofErr w:type="gramEnd"/>
      <w:r>
        <w:rPr>
          <w:sz w:val="18"/>
          <w:szCs w:val="18"/>
          <w:lang w:val="es-ES"/>
        </w:rPr>
        <w:t>.</w:t>
      </w:r>
    </w:p>
    <w:p w14:paraId="65E792BE" w14:textId="0A93FD9C" w:rsidR="005B6813" w:rsidRDefault="005B6813" w:rsidP="005B6813">
      <w:pPr>
        <w:tabs>
          <w:tab w:val="right" w:pos="8504"/>
        </w:tabs>
        <w:ind w:left="-284"/>
        <w:jc w:val="both"/>
        <w:rPr>
          <w:sz w:val="18"/>
          <w:szCs w:val="18"/>
          <w:lang w:val="es-ES"/>
        </w:rPr>
      </w:pPr>
      <w:r>
        <w:rPr>
          <w:sz w:val="18"/>
          <w:szCs w:val="18"/>
          <w:lang w:val="es-ES"/>
        </w:rPr>
        <w:t xml:space="preserve">b) No estar ligado por parentesco de consanguinidad o de afinidad en línea directa o lateral hasta tercer grado inclusive, con el jefe inmediato, ni con los </w:t>
      </w:r>
      <w:r w:rsidR="001763B5">
        <w:rPr>
          <w:sz w:val="18"/>
          <w:szCs w:val="18"/>
          <w:lang w:val="es-ES"/>
        </w:rPr>
        <w:t>superiores inmediatos</w:t>
      </w:r>
      <w:r>
        <w:rPr>
          <w:sz w:val="18"/>
          <w:szCs w:val="18"/>
          <w:lang w:val="es-ES"/>
        </w:rPr>
        <w:t xml:space="preserve"> de éste en el respectivo Departamento, Oficina o Ministerio.</w:t>
      </w:r>
    </w:p>
    <w:p w14:paraId="7FF56F11" w14:textId="77777777" w:rsidR="005B6813" w:rsidRDefault="005B6813" w:rsidP="005B6813">
      <w:pPr>
        <w:tabs>
          <w:tab w:val="right" w:pos="8504"/>
        </w:tabs>
        <w:ind w:left="-284"/>
        <w:rPr>
          <w:sz w:val="18"/>
          <w:szCs w:val="18"/>
        </w:rPr>
      </w:pPr>
      <w:r>
        <w:rPr>
          <w:sz w:val="18"/>
          <w:szCs w:val="18"/>
        </w:rPr>
        <w:t>c)…”</w:t>
      </w:r>
    </w:p>
    <w:p w14:paraId="05B2DC89" w14:textId="77777777" w:rsidR="005B6813" w:rsidRDefault="005B6813" w:rsidP="005B6813">
      <w:pPr>
        <w:numPr>
          <w:ilvl w:val="0"/>
          <w:numId w:val="5"/>
        </w:numPr>
        <w:ind w:left="-284" w:hanging="142"/>
        <w:jc w:val="both"/>
        <w:rPr>
          <w:sz w:val="18"/>
          <w:szCs w:val="18"/>
          <w:lang w:val="es-ES"/>
        </w:rPr>
      </w:pPr>
      <w:r>
        <w:rPr>
          <w:sz w:val="18"/>
          <w:szCs w:val="18"/>
          <w:lang w:val="es-ES"/>
        </w:rPr>
        <w:t xml:space="preserve">Que también, la aprobación de la Ampliación de la Jornada Laboral en Materias </w:t>
      </w:r>
      <w:proofErr w:type="gramStart"/>
      <w:r>
        <w:rPr>
          <w:sz w:val="18"/>
          <w:szCs w:val="18"/>
          <w:lang w:val="es-ES"/>
        </w:rPr>
        <w:t>Complementarias,</w:t>
      </w:r>
      <w:proofErr w:type="gramEnd"/>
      <w:r>
        <w:rPr>
          <w:sz w:val="18"/>
          <w:szCs w:val="18"/>
          <w:lang w:val="es-ES"/>
        </w:rPr>
        <w:t xml:space="preserve"> estará sujeta a la verificación de los requisitos; esto, de conformidad con la normativa vigente que la regula. </w:t>
      </w:r>
    </w:p>
    <w:p w14:paraId="39C322E6" w14:textId="6146CA97" w:rsidR="005B6813" w:rsidRDefault="005B6813" w:rsidP="005B6813">
      <w:pPr>
        <w:numPr>
          <w:ilvl w:val="0"/>
          <w:numId w:val="5"/>
        </w:numPr>
        <w:ind w:left="-284" w:hanging="142"/>
        <w:jc w:val="both"/>
        <w:rPr>
          <w:sz w:val="18"/>
          <w:szCs w:val="18"/>
          <w:lang w:val="es-ES"/>
        </w:rPr>
      </w:pPr>
      <w:r>
        <w:rPr>
          <w:sz w:val="18"/>
          <w:szCs w:val="18"/>
          <w:lang w:val="es-ES"/>
        </w:rPr>
        <w:t xml:space="preserve">Que el reconocimiento salarial de la Ampliación de la Jornada Laboral en Materias </w:t>
      </w:r>
      <w:proofErr w:type="gramStart"/>
      <w:r>
        <w:rPr>
          <w:sz w:val="18"/>
          <w:szCs w:val="18"/>
          <w:lang w:val="es-ES"/>
        </w:rPr>
        <w:t>Complementarias,</w:t>
      </w:r>
      <w:proofErr w:type="gramEnd"/>
      <w:r>
        <w:rPr>
          <w:sz w:val="18"/>
          <w:szCs w:val="18"/>
          <w:lang w:val="es-ES"/>
        </w:rPr>
        <w:t xml:space="preserve"> estará sujeta al </w:t>
      </w:r>
      <w:r w:rsidR="007A67A8">
        <w:rPr>
          <w:sz w:val="18"/>
          <w:szCs w:val="18"/>
          <w:lang w:val="es-ES"/>
        </w:rPr>
        <w:t>desempeño –</w:t>
      </w:r>
      <w:r>
        <w:rPr>
          <w:sz w:val="18"/>
          <w:szCs w:val="18"/>
          <w:lang w:val="es-ES"/>
        </w:rPr>
        <w:t>del servidor- de manera efectiva en el Centro Educativo y a la necesidad del servicio, para garantizar la continuidad, eficacia y eficiencia de la Administración Pública.</w:t>
      </w:r>
    </w:p>
    <w:p w14:paraId="0E1EB510" w14:textId="77777777" w:rsidR="005B6813" w:rsidRDefault="005B6813" w:rsidP="005B6813">
      <w:pPr>
        <w:jc w:val="both"/>
        <w:rPr>
          <w:sz w:val="2"/>
          <w:szCs w:val="18"/>
          <w:lang w:val="es-ES"/>
        </w:rPr>
      </w:pPr>
    </w:p>
    <w:p w14:paraId="4B14E2AE" w14:textId="77777777" w:rsidR="005B6813" w:rsidRDefault="005B6813" w:rsidP="005B6813">
      <w:pPr>
        <w:ind w:left="-284"/>
        <w:jc w:val="both"/>
        <w:rPr>
          <w:sz w:val="18"/>
          <w:lang w:val="es-ES"/>
        </w:rPr>
      </w:pPr>
      <w:r>
        <w:rPr>
          <w:sz w:val="18"/>
          <w:lang w:val="es-ES"/>
        </w:rPr>
        <w:t xml:space="preserve">Lo anterior, de conformidad con lo señalado en las directrices dictadas por el </w:t>
      </w:r>
      <w:proofErr w:type="gramStart"/>
      <w:r>
        <w:rPr>
          <w:sz w:val="18"/>
          <w:lang w:val="es-ES"/>
        </w:rPr>
        <w:t>Director</w:t>
      </w:r>
      <w:proofErr w:type="gramEnd"/>
      <w:r>
        <w:rPr>
          <w:sz w:val="18"/>
          <w:lang w:val="es-ES"/>
        </w:rPr>
        <w:t xml:space="preserve"> de Recursos Humanos, y que corresponden al Curso Lectivo vigente.</w:t>
      </w:r>
    </w:p>
    <w:p w14:paraId="14E8E9D2" w14:textId="3CBD4FA7" w:rsidR="007A67A8" w:rsidRDefault="007A67A8" w:rsidP="005B6813">
      <w:pPr>
        <w:ind w:left="-284"/>
        <w:jc w:val="both"/>
        <w:rPr>
          <w:sz w:val="18"/>
          <w:lang w:val="es-ES"/>
        </w:rPr>
      </w:pPr>
    </w:p>
    <w:p w14:paraId="362694A7" w14:textId="77777777" w:rsidR="007A67A8" w:rsidRDefault="007A67A8" w:rsidP="005B6813">
      <w:pPr>
        <w:ind w:left="-284"/>
        <w:jc w:val="both"/>
        <w:rPr>
          <w:sz w:val="18"/>
          <w:lang w:val="es-ES"/>
        </w:rPr>
      </w:pPr>
    </w:p>
    <w:tbl>
      <w:tblPr>
        <w:tblW w:w="9995" w:type="dxa"/>
        <w:tblInd w:w="-431" w:type="dxa"/>
        <w:tblCellMar>
          <w:left w:w="70" w:type="dxa"/>
          <w:right w:w="70" w:type="dxa"/>
        </w:tblCellMar>
        <w:tblLook w:val="04A0" w:firstRow="1" w:lastRow="0" w:firstColumn="1" w:lastColumn="0" w:noHBand="0" w:noVBand="1"/>
      </w:tblPr>
      <w:tblGrid>
        <w:gridCol w:w="2898"/>
        <w:gridCol w:w="202"/>
        <w:gridCol w:w="3028"/>
        <w:gridCol w:w="798"/>
        <w:gridCol w:w="1593"/>
        <w:gridCol w:w="1476"/>
      </w:tblGrid>
      <w:tr w:rsidR="007A67A8" w:rsidRPr="007A67A8" w14:paraId="18E58E5E" w14:textId="77777777" w:rsidTr="007A67A8">
        <w:trPr>
          <w:trHeight w:val="380"/>
        </w:trPr>
        <w:tc>
          <w:tcPr>
            <w:tcW w:w="9995" w:type="dxa"/>
            <w:gridSpan w:val="6"/>
            <w:tcBorders>
              <w:top w:val="nil"/>
              <w:left w:val="single" w:sz="4" w:space="0" w:color="auto"/>
              <w:bottom w:val="nil"/>
              <w:right w:val="single" w:sz="4" w:space="0" w:color="000000"/>
            </w:tcBorders>
            <w:shd w:val="clear" w:color="000000" w:fill="EDEDED"/>
            <w:vAlign w:val="center"/>
            <w:hideMark/>
          </w:tcPr>
          <w:p w14:paraId="093A33E5" w14:textId="77777777" w:rsidR="007A67A8" w:rsidRPr="007A67A8" w:rsidRDefault="007A67A8" w:rsidP="007A67A8">
            <w:pPr>
              <w:ind w:left="67"/>
              <w:jc w:val="center"/>
              <w:rPr>
                <w:rFonts w:ascii="Arial" w:eastAsia="Times New Roman" w:hAnsi="Arial" w:cs="Arial"/>
                <w:b/>
                <w:bCs/>
                <w:color w:val="000000"/>
                <w:sz w:val="20"/>
                <w:szCs w:val="20"/>
                <w:u w:val="single"/>
                <w:lang w:eastAsia="es-CR"/>
              </w:rPr>
            </w:pPr>
            <w:r w:rsidRPr="007A67A8">
              <w:rPr>
                <w:rFonts w:ascii="Arial" w:eastAsia="Times New Roman" w:hAnsi="Arial" w:cs="Arial"/>
                <w:b/>
                <w:bCs/>
                <w:color w:val="000000"/>
                <w:sz w:val="20"/>
                <w:szCs w:val="20"/>
                <w:u w:val="single"/>
                <w:lang w:eastAsia="es-CR"/>
              </w:rPr>
              <w:t>Horario del servidor(a) en el Centro Educativo (regular) y Horario del Recargo/AJL</w:t>
            </w:r>
          </w:p>
        </w:tc>
      </w:tr>
      <w:tr w:rsidR="007A67A8" w:rsidRPr="007A67A8" w14:paraId="67A85933" w14:textId="77777777" w:rsidTr="007A67A8">
        <w:trPr>
          <w:trHeight w:val="421"/>
        </w:trPr>
        <w:tc>
          <w:tcPr>
            <w:tcW w:w="9995" w:type="dxa"/>
            <w:gridSpan w:val="6"/>
            <w:tcBorders>
              <w:top w:val="nil"/>
              <w:left w:val="single" w:sz="4" w:space="0" w:color="auto"/>
              <w:bottom w:val="nil"/>
              <w:right w:val="single" w:sz="4" w:space="0" w:color="000000"/>
            </w:tcBorders>
            <w:shd w:val="clear" w:color="000000" w:fill="EDEDED"/>
            <w:vAlign w:val="bottom"/>
            <w:hideMark/>
          </w:tcPr>
          <w:p w14:paraId="39936C23" w14:textId="77777777" w:rsidR="007A67A8" w:rsidRPr="007A67A8" w:rsidRDefault="007A67A8" w:rsidP="007A67A8">
            <w:pPr>
              <w:jc w:val="both"/>
              <w:rPr>
                <w:rFonts w:ascii="Arial" w:eastAsia="Times New Roman" w:hAnsi="Arial" w:cs="Arial"/>
                <w:color w:val="000000"/>
                <w:sz w:val="16"/>
                <w:szCs w:val="16"/>
                <w:lang w:eastAsia="es-CR"/>
              </w:rPr>
            </w:pPr>
            <w:r w:rsidRPr="007A67A8">
              <w:rPr>
                <w:rFonts w:ascii="Arial" w:eastAsia="Times New Roman" w:hAnsi="Arial" w:cs="Arial"/>
                <w:color w:val="000000"/>
                <w:sz w:val="16"/>
                <w:szCs w:val="16"/>
                <w:lang w:eastAsia="es-CR"/>
              </w:rPr>
              <w:t xml:space="preserve">Certifico que el servidor(a) propuesto cuenta con capacidad horaria para atender el recargo/AJL de conformidad con las disposiciones vigentes que lo regulan, </w:t>
            </w:r>
          </w:p>
        </w:tc>
      </w:tr>
      <w:tr w:rsidR="007A67A8" w:rsidRPr="007A67A8" w14:paraId="7FA2D049" w14:textId="77777777" w:rsidTr="007A67A8">
        <w:trPr>
          <w:trHeight w:val="310"/>
        </w:trPr>
        <w:tc>
          <w:tcPr>
            <w:tcW w:w="2898" w:type="dxa"/>
            <w:tcBorders>
              <w:top w:val="nil"/>
              <w:left w:val="single" w:sz="4" w:space="0" w:color="auto"/>
              <w:bottom w:val="nil"/>
              <w:right w:val="nil"/>
            </w:tcBorders>
            <w:shd w:val="clear" w:color="000000" w:fill="EDEDED"/>
            <w:vAlign w:val="center"/>
            <w:hideMark/>
          </w:tcPr>
          <w:p w14:paraId="4072D53D" w14:textId="77777777" w:rsidR="007A67A8" w:rsidRPr="007A67A8" w:rsidRDefault="007A67A8" w:rsidP="007A67A8">
            <w:pPr>
              <w:rPr>
                <w:rFonts w:ascii="Arial" w:eastAsia="Times New Roman" w:hAnsi="Arial" w:cs="Arial"/>
                <w:b/>
                <w:bCs/>
                <w:color w:val="000000"/>
                <w:sz w:val="18"/>
                <w:szCs w:val="18"/>
                <w:lang w:eastAsia="es-CR"/>
              </w:rPr>
            </w:pPr>
            <w:r w:rsidRPr="007A67A8">
              <w:rPr>
                <w:rFonts w:ascii="Arial" w:eastAsia="Times New Roman" w:hAnsi="Arial" w:cs="Arial"/>
                <w:b/>
                <w:bCs/>
                <w:color w:val="000000"/>
                <w:sz w:val="18"/>
                <w:szCs w:val="18"/>
                <w:lang w:eastAsia="es-CR"/>
              </w:rPr>
              <w:t xml:space="preserve">MARCAR CON X:                                                     </w:t>
            </w:r>
          </w:p>
        </w:tc>
        <w:tc>
          <w:tcPr>
            <w:tcW w:w="202" w:type="dxa"/>
            <w:tcBorders>
              <w:top w:val="nil"/>
              <w:left w:val="nil"/>
              <w:bottom w:val="nil"/>
              <w:right w:val="nil"/>
            </w:tcBorders>
            <w:shd w:val="clear" w:color="000000" w:fill="FFFFFF"/>
            <w:noWrap/>
            <w:vAlign w:val="bottom"/>
            <w:hideMark/>
          </w:tcPr>
          <w:p w14:paraId="106B6B97" w14:textId="77777777" w:rsidR="007A67A8" w:rsidRPr="007A67A8" w:rsidRDefault="007A67A8" w:rsidP="007A67A8">
            <w:pPr>
              <w:rPr>
                <w:rFonts w:ascii="Arial" w:eastAsia="Times New Roman" w:hAnsi="Arial" w:cs="Arial"/>
                <w:color w:val="000000"/>
                <w:lang w:eastAsia="es-CR"/>
              </w:rPr>
            </w:pPr>
            <w:r w:rsidRPr="007A67A8">
              <w:rPr>
                <w:rFonts w:ascii="Arial" w:eastAsia="Times New Roman" w:hAnsi="Arial" w:cs="Arial"/>
                <w:color w:val="000000"/>
                <w:lang w:eastAsia="es-CR"/>
              </w:rPr>
              <w:t> </w:t>
            </w:r>
          </w:p>
        </w:tc>
        <w:tc>
          <w:tcPr>
            <w:tcW w:w="3028" w:type="dxa"/>
            <w:tcBorders>
              <w:top w:val="nil"/>
              <w:left w:val="nil"/>
              <w:bottom w:val="nil"/>
              <w:right w:val="nil"/>
            </w:tcBorders>
            <w:shd w:val="clear" w:color="000000" w:fill="EDEDED"/>
            <w:vAlign w:val="center"/>
            <w:hideMark/>
          </w:tcPr>
          <w:p w14:paraId="040B3EF3" w14:textId="7362A636" w:rsidR="007A67A8" w:rsidRPr="007A67A8" w:rsidRDefault="007A67A8" w:rsidP="007A67A8">
            <w:pPr>
              <w:rPr>
                <w:rFonts w:ascii="Arial" w:eastAsia="Times New Roman" w:hAnsi="Arial" w:cs="Arial"/>
                <w:color w:val="000000"/>
                <w:sz w:val="16"/>
                <w:szCs w:val="16"/>
                <w:lang w:eastAsia="es-CR"/>
              </w:rPr>
            </w:pPr>
            <w:r w:rsidRPr="007A67A8">
              <w:rPr>
                <w:rFonts w:ascii="Arial" w:eastAsia="Times New Roman" w:hAnsi="Arial" w:cs="Arial"/>
                <w:color w:val="000000"/>
                <w:sz w:val="16"/>
                <w:szCs w:val="16"/>
                <w:lang w:eastAsia="es-CR"/>
              </w:rPr>
              <w:t xml:space="preserve">(no existe superposición </w:t>
            </w:r>
            <w:proofErr w:type="gramStart"/>
            <w:r w:rsidRPr="007A67A8">
              <w:rPr>
                <w:rFonts w:ascii="Arial" w:eastAsia="Times New Roman" w:hAnsi="Arial" w:cs="Arial"/>
                <w:color w:val="000000"/>
                <w:sz w:val="16"/>
                <w:szCs w:val="16"/>
                <w:lang w:eastAsia="es-CR"/>
              </w:rPr>
              <w:t xml:space="preserve">horaria)   </w:t>
            </w:r>
            <w:proofErr w:type="gramEnd"/>
            <w:r w:rsidRPr="007A67A8">
              <w:rPr>
                <w:rFonts w:ascii="Arial" w:eastAsia="Times New Roman" w:hAnsi="Arial" w:cs="Arial"/>
                <w:color w:val="000000"/>
                <w:sz w:val="16"/>
                <w:szCs w:val="16"/>
                <w:lang w:eastAsia="es-CR"/>
              </w:rPr>
              <w:t xml:space="preserve">   </w:t>
            </w:r>
          </w:p>
        </w:tc>
        <w:tc>
          <w:tcPr>
            <w:tcW w:w="798" w:type="dxa"/>
            <w:tcBorders>
              <w:top w:val="nil"/>
              <w:left w:val="nil"/>
              <w:bottom w:val="nil"/>
              <w:right w:val="nil"/>
            </w:tcBorders>
            <w:shd w:val="clear" w:color="000000" w:fill="EDEDED"/>
            <w:vAlign w:val="center"/>
            <w:hideMark/>
          </w:tcPr>
          <w:p w14:paraId="3E7AA181" w14:textId="77777777" w:rsidR="007A67A8" w:rsidRPr="007A67A8" w:rsidRDefault="007A67A8" w:rsidP="007A67A8">
            <w:pPr>
              <w:jc w:val="both"/>
              <w:rPr>
                <w:rFonts w:ascii="Arial" w:eastAsia="Times New Roman" w:hAnsi="Arial" w:cs="Arial"/>
                <w:color w:val="000000"/>
                <w:sz w:val="16"/>
                <w:szCs w:val="16"/>
                <w:lang w:eastAsia="es-CR"/>
              </w:rPr>
            </w:pPr>
            <w:r w:rsidRPr="007A67A8">
              <w:rPr>
                <w:rFonts w:ascii="Arial" w:eastAsia="Times New Roman" w:hAnsi="Arial" w:cs="Arial"/>
                <w:color w:val="000000"/>
                <w:sz w:val="16"/>
                <w:szCs w:val="16"/>
                <w:lang w:eastAsia="es-CR"/>
              </w:rPr>
              <w:t> </w:t>
            </w:r>
          </w:p>
        </w:tc>
        <w:tc>
          <w:tcPr>
            <w:tcW w:w="1593" w:type="dxa"/>
            <w:tcBorders>
              <w:top w:val="nil"/>
              <w:left w:val="nil"/>
              <w:bottom w:val="nil"/>
              <w:right w:val="nil"/>
            </w:tcBorders>
            <w:shd w:val="clear" w:color="000000" w:fill="EDEDED"/>
            <w:vAlign w:val="center"/>
            <w:hideMark/>
          </w:tcPr>
          <w:p w14:paraId="0192B8AB" w14:textId="77777777" w:rsidR="007A67A8" w:rsidRPr="007A67A8" w:rsidRDefault="007A67A8" w:rsidP="007A67A8">
            <w:pPr>
              <w:jc w:val="both"/>
              <w:rPr>
                <w:rFonts w:ascii="Arial" w:eastAsia="Times New Roman" w:hAnsi="Arial" w:cs="Arial"/>
                <w:color w:val="000000"/>
                <w:sz w:val="16"/>
                <w:szCs w:val="16"/>
                <w:lang w:eastAsia="es-CR"/>
              </w:rPr>
            </w:pPr>
            <w:r w:rsidRPr="007A67A8">
              <w:rPr>
                <w:rFonts w:ascii="Arial" w:eastAsia="Times New Roman" w:hAnsi="Arial" w:cs="Arial"/>
                <w:color w:val="000000"/>
                <w:sz w:val="16"/>
                <w:szCs w:val="16"/>
                <w:lang w:eastAsia="es-CR"/>
              </w:rPr>
              <w:t> </w:t>
            </w:r>
          </w:p>
        </w:tc>
        <w:tc>
          <w:tcPr>
            <w:tcW w:w="1476" w:type="dxa"/>
            <w:tcBorders>
              <w:top w:val="nil"/>
              <w:left w:val="nil"/>
              <w:bottom w:val="nil"/>
              <w:right w:val="single" w:sz="4" w:space="0" w:color="auto"/>
            </w:tcBorders>
            <w:shd w:val="clear" w:color="000000" w:fill="EDEDED"/>
            <w:vAlign w:val="center"/>
            <w:hideMark/>
          </w:tcPr>
          <w:p w14:paraId="74C333B0" w14:textId="77777777" w:rsidR="007A67A8" w:rsidRPr="007A67A8" w:rsidRDefault="007A67A8" w:rsidP="007A67A8">
            <w:pPr>
              <w:jc w:val="both"/>
              <w:rPr>
                <w:rFonts w:ascii="Arial" w:eastAsia="Times New Roman" w:hAnsi="Arial" w:cs="Arial"/>
                <w:color w:val="000000"/>
                <w:sz w:val="16"/>
                <w:szCs w:val="16"/>
                <w:lang w:eastAsia="es-CR"/>
              </w:rPr>
            </w:pPr>
            <w:r w:rsidRPr="007A67A8">
              <w:rPr>
                <w:rFonts w:ascii="Arial" w:eastAsia="Times New Roman" w:hAnsi="Arial" w:cs="Arial"/>
                <w:color w:val="000000"/>
                <w:sz w:val="16"/>
                <w:szCs w:val="16"/>
                <w:lang w:eastAsia="es-CR"/>
              </w:rPr>
              <w:t> </w:t>
            </w:r>
          </w:p>
        </w:tc>
      </w:tr>
    </w:tbl>
    <w:p w14:paraId="01F32970" w14:textId="77777777" w:rsidR="007A67A8" w:rsidRDefault="007A67A8" w:rsidP="005B6813">
      <w:pPr>
        <w:ind w:left="-284"/>
        <w:jc w:val="both"/>
        <w:rPr>
          <w:sz w:val="18"/>
          <w:lang w:val="es-ES"/>
        </w:rPr>
      </w:pPr>
    </w:p>
    <w:p w14:paraId="7B490C11" w14:textId="77777777" w:rsidR="005B6813" w:rsidRDefault="005B6813" w:rsidP="005B6813">
      <w:pPr>
        <w:jc w:val="both"/>
        <w:rPr>
          <w:sz w:val="2"/>
          <w:lang w:val="es-ES"/>
        </w:rPr>
      </w:pPr>
    </w:p>
    <w:p w14:paraId="45D4C28F" w14:textId="77777777" w:rsidR="00D64395" w:rsidRDefault="00D64395" w:rsidP="005B6813">
      <w:pPr>
        <w:jc w:val="both"/>
        <w:rPr>
          <w:sz w:val="2"/>
          <w:lang w:val="es-ES"/>
        </w:rPr>
      </w:pPr>
    </w:p>
    <w:p w14:paraId="330D4CF1" w14:textId="77777777" w:rsidR="00D64395" w:rsidRDefault="00D64395" w:rsidP="005B6813">
      <w:pPr>
        <w:jc w:val="both"/>
        <w:rPr>
          <w:sz w:val="2"/>
          <w:lang w:val="es-ES"/>
        </w:rPr>
      </w:pPr>
    </w:p>
    <w:p w14:paraId="5B920FB2" w14:textId="77777777" w:rsidR="00D64395" w:rsidRDefault="00D64395" w:rsidP="005B6813">
      <w:pPr>
        <w:jc w:val="both"/>
        <w:rPr>
          <w:sz w:val="2"/>
          <w:lang w:val="es-ES"/>
        </w:rPr>
      </w:pPr>
    </w:p>
    <w:p w14:paraId="457C14DE" w14:textId="77777777" w:rsidR="00D64395" w:rsidRDefault="00D64395" w:rsidP="005B6813">
      <w:pPr>
        <w:jc w:val="both"/>
        <w:rPr>
          <w:sz w:val="2"/>
          <w:lang w:val="es-ES"/>
        </w:rPr>
      </w:pPr>
    </w:p>
    <w:p w14:paraId="67C38FBF" w14:textId="77777777" w:rsidR="00D64395" w:rsidRDefault="00D64395" w:rsidP="005B6813">
      <w:pPr>
        <w:jc w:val="both"/>
        <w:rPr>
          <w:sz w:val="2"/>
          <w:lang w:val="es-ES"/>
        </w:rPr>
      </w:pPr>
    </w:p>
    <w:p w14:paraId="2C4BD275" w14:textId="77777777" w:rsidR="00D64395" w:rsidRDefault="00D64395" w:rsidP="005B6813">
      <w:pPr>
        <w:jc w:val="both"/>
        <w:rPr>
          <w:sz w:val="2"/>
          <w:lang w:val="es-ES"/>
        </w:rPr>
      </w:pPr>
    </w:p>
    <w:p w14:paraId="66026BFE" w14:textId="77777777" w:rsidR="00D64395" w:rsidRDefault="00D64395" w:rsidP="005B6813">
      <w:pPr>
        <w:jc w:val="both"/>
        <w:rPr>
          <w:sz w:val="2"/>
          <w:lang w:val="es-ES"/>
        </w:rPr>
      </w:pPr>
    </w:p>
    <w:p w14:paraId="467272AF" w14:textId="77777777" w:rsidR="00D64395" w:rsidRDefault="00D64395" w:rsidP="005B6813">
      <w:pPr>
        <w:jc w:val="both"/>
        <w:rPr>
          <w:sz w:val="2"/>
          <w:lang w:val="es-ES"/>
        </w:rPr>
      </w:pPr>
    </w:p>
    <w:p w14:paraId="1F827010" w14:textId="77777777" w:rsidR="00D64395" w:rsidRDefault="00D64395" w:rsidP="005B6813">
      <w:pPr>
        <w:jc w:val="both"/>
        <w:rPr>
          <w:sz w:val="2"/>
          <w:lang w:val="es-ES"/>
        </w:rPr>
      </w:pPr>
    </w:p>
    <w:p w14:paraId="3C60E6BB" w14:textId="77777777" w:rsidR="005B6813" w:rsidRDefault="005B6813" w:rsidP="005B6813">
      <w:pPr>
        <w:ind w:left="-284"/>
        <w:jc w:val="both"/>
        <w:rPr>
          <w:sz w:val="8"/>
          <w:szCs w:val="18"/>
          <w:lang w:val="es-ES"/>
        </w:rPr>
      </w:pPr>
    </w:p>
    <w:p w14:paraId="1F63B3A0" w14:textId="2D21FA3A" w:rsidR="00D64395" w:rsidRDefault="005B6813" w:rsidP="005B6813">
      <w:pPr>
        <w:pStyle w:val="Textoindependiente"/>
        <w:spacing w:line="480" w:lineRule="auto"/>
        <w:ind w:left="-284"/>
        <w:jc w:val="center"/>
        <w:rPr>
          <w:rFonts w:ascii="Times New Roman" w:hAnsi="Times New Roman" w:cs="Times New Roman"/>
          <w:b/>
          <w:sz w:val="18"/>
          <w:szCs w:val="18"/>
        </w:rPr>
      </w:pPr>
      <w:r>
        <w:rPr>
          <w:rFonts w:ascii="Times New Roman" w:hAnsi="Times New Roman" w:cs="Times New Roman"/>
          <w:b/>
          <w:sz w:val="18"/>
          <w:szCs w:val="18"/>
        </w:rPr>
        <w:t>Nombre del servidor _________________________________________</w:t>
      </w:r>
      <w:proofErr w:type="gramStart"/>
      <w:r>
        <w:rPr>
          <w:rFonts w:ascii="Times New Roman" w:hAnsi="Times New Roman" w:cs="Times New Roman"/>
          <w:b/>
          <w:sz w:val="18"/>
          <w:szCs w:val="18"/>
        </w:rPr>
        <w:t>_  ,</w:t>
      </w:r>
      <w:proofErr w:type="gramEnd"/>
      <w:r>
        <w:rPr>
          <w:rFonts w:ascii="Times New Roman" w:hAnsi="Times New Roman" w:cs="Times New Roman"/>
          <w:b/>
          <w:sz w:val="18"/>
          <w:szCs w:val="18"/>
        </w:rPr>
        <w:t xml:space="preserve"> # cédula</w:t>
      </w:r>
      <w:r>
        <w:rPr>
          <w:rFonts w:ascii="Times New Roman" w:hAnsi="Times New Roman" w:cs="Times New Roman"/>
          <w:b/>
          <w:sz w:val="18"/>
          <w:szCs w:val="18"/>
          <w:lang w:val="es-CR"/>
        </w:rPr>
        <w:t>___________________</w:t>
      </w:r>
      <w:r>
        <w:rPr>
          <w:rFonts w:ascii="Times New Roman" w:hAnsi="Times New Roman" w:cs="Times New Roman"/>
          <w:b/>
          <w:sz w:val="18"/>
          <w:szCs w:val="18"/>
        </w:rPr>
        <w:t xml:space="preserve">,  </w:t>
      </w:r>
    </w:p>
    <w:p w14:paraId="3B75B15C" w14:textId="77777777" w:rsidR="00D64395" w:rsidRDefault="00D64395" w:rsidP="005B6813">
      <w:pPr>
        <w:pStyle w:val="Textoindependiente"/>
        <w:spacing w:line="480" w:lineRule="auto"/>
        <w:ind w:left="-284"/>
        <w:jc w:val="center"/>
        <w:rPr>
          <w:rFonts w:ascii="Times New Roman" w:hAnsi="Times New Roman" w:cs="Times New Roman"/>
          <w:b/>
          <w:sz w:val="18"/>
          <w:szCs w:val="18"/>
        </w:rPr>
      </w:pPr>
    </w:p>
    <w:p w14:paraId="4E9AF0FE" w14:textId="2002B85D" w:rsidR="00BB7B5E" w:rsidRPr="00BB7B5E" w:rsidRDefault="005B6813" w:rsidP="00561888">
      <w:pPr>
        <w:pStyle w:val="Textoindependiente"/>
        <w:spacing w:line="480" w:lineRule="auto"/>
        <w:ind w:left="-284"/>
        <w:jc w:val="center"/>
        <w:rPr>
          <w:rFonts w:asciiTheme="majorHAnsi" w:hAnsiTheme="majorHAnsi" w:cs="Arial"/>
          <w:sz w:val="14"/>
          <w:szCs w:val="14"/>
          <w:lang w:eastAsia="es-ES"/>
        </w:rPr>
      </w:pPr>
      <w:r>
        <w:rPr>
          <w:rFonts w:ascii="Times New Roman" w:hAnsi="Times New Roman" w:cs="Times New Roman"/>
          <w:b/>
          <w:sz w:val="18"/>
          <w:szCs w:val="18"/>
        </w:rPr>
        <w:t>firma, _____________</w:t>
      </w:r>
    </w:p>
    <w:sectPr w:rsidR="00BB7B5E" w:rsidRPr="00BB7B5E" w:rsidSect="00CC431C">
      <w:headerReference w:type="default" r:id="rId7"/>
      <w:footerReference w:type="default" r:id="rId8"/>
      <w:pgSz w:w="12240" w:h="15840" w:code="1"/>
      <w:pgMar w:top="271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E0D27" w14:textId="77777777" w:rsidR="00243E3C" w:rsidRDefault="00243E3C" w:rsidP="00FD1019">
      <w:r>
        <w:separator/>
      </w:r>
    </w:p>
  </w:endnote>
  <w:endnote w:type="continuationSeparator" w:id="0">
    <w:p w14:paraId="2B60F31C" w14:textId="77777777" w:rsidR="00243E3C" w:rsidRDefault="00243E3C" w:rsidP="00FD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25B5" w14:textId="77777777" w:rsidR="0033777D" w:rsidRDefault="00BF462A" w:rsidP="0033777D">
    <w:pPr>
      <w:spacing w:line="360" w:lineRule="auto"/>
      <w:jc w:val="center"/>
      <w:rPr>
        <w:rFonts w:ascii="Arial" w:hAnsi="Arial" w:cs="Arial"/>
        <w:color w:val="000000"/>
        <w:sz w:val="20"/>
        <w:szCs w:val="20"/>
      </w:rPr>
    </w:pPr>
    <w:r w:rsidRPr="008E3F3F">
      <w:rPr>
        <w:rFonts w:ascii="Arial Rounded MT Std" w:hAnsi="Arial Rounded MT Std"/>
        <w:b/>
        <w:bCs/>
        <w:i/>
        <w:iCs/>
        <w:noProof/>
        <w:sz w:val="24"/>
        <w:szCs w:val="24"/>
        <w:lang w:eastAsia="es-CR"/>
      </w:rPr>
      <mc:AlternateContent>
        <mc:Choice Requires="wps">
          <w:drawing>
            <wp:anchor distT="0" distB="0" distL="114300" distR="114300" simplePos="0" relativeHeight="251658240" behindDoc="0" locked="0" layoutInCell="1" allowOverlap="1" wp14:anchorId="5E350C60" wp14:editId="6FA0BD60">
              <wp:simplePos x="0" y="0"/>
              <wp:positionH relativeFrom="column">
                <wp:posOffset>780415</wp:posOffset>
              </wp:positionH>
              <wp:positionV relativeFrom="paragraph">
                <wp:posOffset>183928</wp:posOffset>
              </wp:positionV>
              <wp:extent cx="4025900" cy="0"/>
              <wp:effectExtent l="0" t="0" r="12700" b="12700"/>
              <wp:wrapNone/>
              <wp:docPr id="28" name="Conector recto 28"/>
              <wp:cNvGraphicFramePr/>
              <a:graphic xmlns:a="http://schemas.openxmlformats.org/drawingml/2006/main">
                <a:graphicData uri="http://schemas.microsoft.com/office/word/2010/wordprocessingShape">
                  <wps:wsp>
                    <wps:cNvCnPr/>
                    <wps:spPr>
                      <a:xfrm>
                        <a:off x="0" y="0"/>
                        <a:ext cx="4025900" cy="0"/>
                      </a:xfrm>
                      <a:prstGeom prst="line">
                        <a:avLst/>
                      </a:prstGeom>
                      <a:ln>
                        <a:solidFill>
                          <a:schemeClr val="tx1">
                            <a:lumMod val="50000"/>
                            <a:lumOff val="50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5096" id="Conector recto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5pt,14.5pt" to="378.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" strokecolor="gray [1629]" strokeweight=".5pt">
              <v:stroke joinstyle="miter"/>
            </v:line>
          </w:pict>
        </mc:Fallback>
      </mc:AlternateContent>
    </w:r>
    <w:r w:rsidRPr="008E3F3F">
      <w:rPr>
        <w:b/>
        <w:bCs/>
        <w:i/>
        <w:iCs/>
        <w:noProof/>
        <w:sz w:val="24"/>
        <w:szCs w:val="24"/>
        <w:lang w:eastAsia="es-CR"/>
      </w:rPr>
      <w:drawing>
        <wp:anchor distT="0" distB="0" distL="114300" distR="114300" simplePos="0" relativeHeight="251673600" behindDoc="1" locked="0" layoutInCell="1" allowOverlap="1" wp14:anchorId="782B7660" wp14:editId="62977D0C">
          <wp:simplePos x="0" y="0"/>
          <wp:positionH relativeFrom="page">
            <wp:align>left</wp:align>
          </wp:positionH>
          <wp:positionV relativeFrom="paragraph">
            <wp:posOffset>-3345141</wp:posOffset>
          </wp:positionV>
          <wp:extent cx="7734032" cy="3328736"/>
          <wp:effectExtent l="0" t="0" r="0" b="5080"/>
          <wp:wrapNone/>
          <wp:docPr id="1966299891" name="Imagen 196629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
                    <a:extLst>
                      <a:ext uri="{28A0092B-C50C-407E-A947-70E740481C1C}">
                        <a14:useLocalDpi xmlns:a14="http://schemas.microsoft.com/office/drawing/2010/main" val="0"/>
                      </a:ext>
                    </a:extLst>
                  </a:blip>
                  <a:srcRect t="65673" b="1065"/>
                  <a:stretch/>
                </pic:blipFill>
                <pic:spPr bwMode="auto">
                  <a:xfrm>
                    <a:off x="0" y="0"/>
                    <a:ext cx="7734032" cy="3328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738A" w:rsidRPr="00776934">
      <w:rPr>
        <w:rFonts w:ascii="Arial" w:hAnsi="Arial" w:cs="Arial"/>
        <w:b/>
        <w:sz w:val="18"/>
      </w:rPr>
      <w:br/>
    </w:r>
    <w:r w:rsidR="0033777D">
      <w:rPr>
        <w:rFonts w:ascii="Arial" w:hAnsi="Arial" w:cs="Arial"/>
        <w:color w:val="000000"/>
        <w:sz w:val="20"/>
        <w:szCs w:val="20"/>
      </w:rPr>
      <w:t>San José, Merced, Paseo Colón, Avenida 1 Calle 24</w:t>
    </w:r>
    <w:r w:rsidR="0033777D" w:rsidRPr="001B4392">
      <w:rPr>
        <w:rFonts w:ascii="Arial" w:hAnsi="Arial" w:cs="Arial"/>
        <w:color w:val="000000"/>
        <w:sz w:val="20"/>
        <w:szCs w:val="20"/>
      </w:rPr>
      <w:t xml:space="preserve">, </w:t>
    </w:r>
    <w:r w:rsidR="0033777D">
      <w:rPr>
        <w:rFonts w:ascii="Arial" w:hAnsi="Arial" w:cs="Arial"/>
        <w:color w:val="000000"/>
        <w:sz w:val="20"/>
        <w:szCs w:val="20"/>
      </w:rPr>
      <w:t>Edificio Torre Mercedes, Piso No.10</w:t>
    </w:r>
  </w:p>
  <w:p w14:paraId="0F0153B2" w14:textId="6EE67993" w:rsidR="009E06E3" w:rsidRDefault="0033777D" w:rsidP="0033777D">
    <w:pPr>
      <w:spacing w:line="360" w:lineRule="auto"/>
      <w:jc w:val="center"/>
      <w:rPr>
        <w:rFonts w:ascii="Arial" w:hAnsi="Arial" w:cs="Arial"/>
        <w:color w:val="000000"/>
        <w:sz w:val="20"/>
        <w:szCs w:val="20"/>
      </w:rPr>
    </w:pPr>
    <w:r>
      <w:rPr>
        <w:rFonts w:ascii="Arial" w:hAnsi="Arial" w:cs="Arial"/>
        <w:b/>
        <w:bCs/>
        <w:iCs/>
        <w:sz w:val="18"/>
        <w:szCs w:val="18"/>
        <w:lang w:eastAsia="x-none"/>
      </w:rPr>
      <w:t>Correo electrónico: unidadeducacionindigena@mep.go.cr</w:t>
    </w:r>
    <w:r w:rsidR="007330CD">
      <w:rPr>
        <w:rFonts w:ascii="Arial" w:hAnsi="Arial" w:cs="Arial"/>
        <w:color w:val="000000"/>
        <w:sz w:val="20"/>
        <w:szCs w:val="20"/>
      </w:rPr>
      <w:t xml:space="preserve">     </w:t>
    </w:r>
  </w:p>
  <w:p w14:paraId="0A1F45B4" w14:textId="77777777" w:rsidR="007330CD" w:rsidRDefault="007330CD" w:rsidP="009E06E3">
    <w:pPr>
      <w:spacing w:line="360" w:lineRule="auto"/>
      <w:jc w:val="center"/>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337A0" w14:textId="77777777" w:rsidR="00243E3C" w:rsidRDefault="00243E3C" w:rsidP="00FD1019">
      <w:r>
        <w:separator/>
      </w:r>
    </w:p>
  </w:footnote>
  <w:footnote w:type="continuationSeparator" w:id="0">
    <w:p w14:paraId="7E918C4E" w14:textId="77777777" w:rsidR="00243E3C" w:rsidRDefault="00243E3C" w:rsidP="00FD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05E8" w14:textId="6095AB6F" w:rsidR="00ED3F92" w:rsidRPr="00615833" w:rsidRDefault="00CC431C" w:rsidP="00CC431C">
    <w:pPr>
      <w:pStyle w:val="Encabezado"/>
      <w:rPr>
        <w:rFonts w:ascii="Arial Rounded MT Std" w:hAnsi="Arial Rounded MT Std"/>
      </w:rPr>
    </w:pPr>
    <w:r w:rsidRPr="00CC431C">
      <w:rPr>
        <w:noProof/>
      </w:rPr>
      <w:drawing>
        <wp:anchor distT="0" distB="0" distL="114300" distR="114300" simplePos="0" relativeHeight="251674624" behindDoc="0" locked="0" layoutInCell="1" allowOverlap="1" wp14:anchorId="73FDF755" wp14:editId="10DF4639">
          <wp:simplePos x="0" y="0"/>
          <wp:positionH relativeFrom="margin">
            <wp:posOffset>-737235</wp:posOffset>
          </wp:positionH>
          <wp:positionV relativeFrom="topMargin">
            <wp:posOffset>490855</wp:posOffset>
          </wp:positionV>
          <wp:extent cx="7288126" cy="847725"/>
          <wp:effectExtent l="0" t="0" r="8255" b="0"/>
          <wp:wrapSquare wrapText="bothSides"/>
          <wp:docPr id="1052412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28452" name=""/>
                  <pic:cNvPicPr/>
                </pic:nvPicPr>
                <pic:blipFill>
                  <a:blip r:embed="rId1">
                    <a:extLst>
                      <a:ext uri="{28A0092B-C50C-407E-A947-70E740481C1C}">
                        <a14:useLocalDpi xmlns:a14="http://schemas.microsoft.com/office/drawing/2010/main" val="0"/>
                      </a:ext>
                    </a:extLst>
                  </a:blip>
                  <a:stretch>
                    <a:fillRect/>
                  </a:stretch>
                </pic:blipFill>
                <pic:spPr>
                  <a:xfrm>
                    <a:off x="0" y="0"/>
                    <a:ext cx="7288126" cy="847725"/>
                  </a:xfrm>
                  <a:prstGeom prst="rect">
                    <a:avLst/>
                  </a:prstGeom>
                </pic:spPr>
              </pic:pic>
            </a:graphicData>
          </a:graphic>
          <wp14:sizeRelH relativeFrom="margin">
            <wp14:pctWidth>0</wp14:pctWidth>
          </wp14:sizeRelH>
          <wp14:sizeRelV relativeFrom="margin">
            <wp14:pctHeight>0</wp14:pctHeight>
          </wp14:sizeRelV>
        </wp:anchor>
      </w:drawing>
    </w:r>
  </w:p>
  <w:p w14:paraId="6BE61311" w14:textId="18524010" w:rsidR="00BB7B5E" w:rsidRPr="00F70082" w:rsidRDefault="00DD7A32" w:rsidP="00BB7B5E">
    <w:pPr>
      <w:pStyle w:val="Encabezado"/>
      <w:jc w:val="center"/>
      <w:rPr>
        <w:rFonts w:ascii="Arial Rounded MT Bold" w:hAnsi="Arial Rounded MT Bold" w:cs="Arial"/>
        <w:sz w:val="20"/>
        <w:szCs w:val="20"/>
      </w:rPr>
    </w:pPr>
    <w:r>
      <w:rPr>
        <w:rFonts w:ascii="Arial Rounded MT Std" w:hAnsi="Arial Rounded MT Std"/>
        <w:b/>
        <w:bCs/>
        <w:sz w:val="20"/>
        <w:szCs w:val="20"/>
      </w:rPr>
      <w:t xml:space="preserve"> </w:t>
    </w:r>
    <w:r w:rsidR="00BB7B5E" w:rsidRPr="00AB23CB">
      <w:rPr>
        <w:rFonts w:ascii="Arial Rounded MT Std" w:hAnsi="Arial Rounded MT Std"/>
        <w:b/>
        <w:bCs/>
        <w:sz w:val="20"/>
        <w:szCs w:val="20"/>
      </w:rPr>
      <w:t>“Encendamos juntos la luz”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D026F"/>
    <w:multiLevelType w:val="hybridMultilevel"/>
    <w:tmpl w:val="7C625526"/>
    <w:lvl w:ilvl="0" w:tplc="C97ACAD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51612AB9"/>
    <w:multiLevelType w:val="hybridMultilevel"/>
    <w:tmpl w:val="58A88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542DC5"/>
    <w:multiLevelType w:val="hybridMultilevel"/>
    <w:tmpl w:val="51E2A9A6"/>
    <w:lvl w:ilvl="0" w:tplc="0C0A0001">
      <w:start w:val="1"/>
      <w:numFmt w:val="bullet"/>
      <w:lvlText w:val=""/>
      <w:lvlJc w:val="left"/>
      <w:pPr>
        <w:ind w:left="797" w:hanging="360"/>
      </w:pPr>
      <w:rPr>
        <w:rFonts w:ascii="Symbol" w:hAnsi="Symbol" w:hint="default"/>
      </w:rPr>
    </w:lvl>
    <w:lvl w:ilvl="1" w:tplc="0C0A0003" w:tentative="1">
      <w:start w:val="1"/>
      <w:numFmt w:val="bullet"/>
      <w:lvlText w:val="o"/>
      <w:lvlJc w:val="left"/>
      <w:pPr>
        <w:ind w:left="1517" w:hanging="360"/>
      </w:pPr>
      <w:rPr>
        <w:rFonts w:ascii="Courier New" w:hAnsi="Courier New" w:cs="Courier New" w:hint="default"/>
      </w:rPr>
    </w:lvl>
    <w:lvl w:ilvl="2" w:tplc="0C0A0005" w:tentative="1">
      <w:start w:val="1"/>
      <w:numFmt w:val="bullet"/>
      <w:lvlText w:val=""/>
      <w:lvlJc w:val="left"/>
      <w:pPr>
        <w:ind w:left="2237" w:hanging="360"/>
      </w:pPr>
      <w:rPr>
        <w:rFonts w:ascii="Wingdings" w:hAnsi="Wingdings" w:hint="default"/>
      </w:rPr>
    </w:lvl>
    <w:lvl w:ilvl="3" w:tplc="0C0A0001" w:tentative="1">
      <w:start w:val="1"/>
      <w:numFmt w:val="bullet"/>
      <w:lvlText w:val=""/>
      <w:lvlJc w:val="left"/>
      <w:pPr>
        <w:ind w:left="2957" w:hanging="360"/>
      </w:pPr>
      <w:rPr>
        <w:rFonts w:ascii="Symbol" w:hAnsi="Symbol" w:hint="default"/>
      </w:rPr>
    </w:lvl>
    <w:lvl w:ilvl="4" w:tplc="0C0A0003" w:tentative="1">
      <w:start w:val="1"/>
      <w:numFmt w:val="bullet"/>
      <w:lvlText w:val="o"/>
      <w:lvlJc w:val="left"/>
      <w:pPr>
        <w:ind w:left="3677" w:hanging="360"/>
      </w:pPr>
      <w:rPr>
        <w:rFonts w:ascii="Courier New" w:hAnsi="Courier New" w:cs="Courier New" w:hint="default"/>
      </w:rPr>
    </w:lvl>
    <w:lvl w:ilvl="5" w:tplc="0C0A0005" w:tentative="1">
      <w:start w:val="1"/>
      <w:numFmt w:val="bullet"/>
      <w:lvlText w:val=""/>
      <w:lvlJc w:val="left"/>
      <w:pPr>
        <w:ind w:left="4397" w:hanging="360"/>
      </w:pPr>
      <w:rPr>
        <w:rFonts w:ascii="Wingdings" w:hAnsi="Wingdings" w:hint="default"/>
      </w:rPr>
    </w:lvl>
    <w:lvl w:ilvl="6" w:tplc="0C0A0001" w:tentative="1">
      <w:start w:val="1"/>
      <w:numFmt w:val="bullet"/>
      <w:lvlText w:val=""/>
      <w:lvlJc w:val="left"/>
      <w:pPr>
        <w:ind w:left="5117" w:hanging="360"/>
      </w:pPr>
      <w:rPr>
        <w:rFonts w:ascii="Symbol" w:hAnsi="Symbol" w:hint="default"/>
      </w:rPr>
    </w:lvl>
    <w:lvl w:ilvl="7" w:tplc="0C0A0003" w:tentative="1">
      <w:start w:val="1"/>
      <w:numFmt w:val="bullet"/>
      <w:lvlText w:val="o"/>
      <w:lvlJc w:val="left"/>
      <w:pPr>
        <w:ind w:left="5837" w:hanging="360"/>
      </w:pPr>
      <w:rPr>
        <w:rFonts w:ascii="Courier New" w:hAnsi="Courier New" w:cs="Courier New" w:hint="default"/>
      </w:rPr>
    </w:lvl>
    <w:lvl w:ilvl="8" w:tplc="0C0A0005" w:tentative="1">
      <w:start w:val="1"/>
      <w:numFmt w:val="bullet"/>
      <w:lvlText w:val=""/>
      <w:lvlJc w:val="left"/>
      <w:pPr>
        <w:ind w:left="6557" w:hanging="360"/>
      </w:pPr>
      <w:rPr>
        <w:rFonts w:ascii="Wingdings" w:hAnsi="Wingdings" w:hint="default"/>
      </w:rPr>
    </w:lvl>
  </w:abstractNum>
  <w:abstractNum w:abstractNumId="3" w15:restartNumberingAfterBreak="0">
    <w:nsid w:val="5C4B6E60"/>
    <w:multiLevelType w:val="hybridMultilevel"/>
    <w:tmpl w:val="404C19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6B8B145C"/>
    <w:multiLevelType w:val="hybridMultilevel"/>
    <w:tmpl w:val="7BE8D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7544675">
    <w:abstractNumId w:val="3"/>
  </w:num>
  <w:num w:numId="2" w16cid:durableId="1593859534">
    <w:abstractNumId w:val="4"/>
  </w:num>
  <w:num w:numId="3" w16cid:durableId="1220242069">
    <w:abstractNumId w:val="1"/>
  </w:num>
  <w:num w:numId="4" w16cid:durableId="1196892760">
    <w:abstractNumId w:val="0"/>
  </w:num>
  <w:num w:numId="5" w16cid:durableId="155728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35"/>
    <w:rsid w:val="00033D9D"/>
    <w:rsid w:val="0006021F"/>
    <w:rsid w:val="000604C9"/>
    <w:rsid w:val="0006311E"/>
    <w:rsid w:val="000718A9"/>
    <w:rsid w:val="00082677"/>
    <w:rsid w:val="00094357"/>
    <w:rsid w:val="000C0F54"/>
    <w:rsid w:val="00111F19"/>
    <w:rsid w:val="001544F7"/>
    <w:rsid w:val="0015464B"/>
    <w:rsid w:val="001763B5"/>
    <w:rsid w:val="00184AAD"/>
    <w:rsid w:val="00184C37"/>
    <w:rsid w:val="00195BD8"/>
    <w:rsid w:val="001A362F"/>
    <w:rsid w:val="001B2614"/>
    <w:rsid w:val="001B306E"/>
    <w:rsid w:val="001B4392"/>
    <w:rsid w:val="001C3CEA"/>
    <w:rsid w:val="001D3BFF"/>
    <w:rsid w:val="001E6621"/>
    <w:rsid w:val="001F4E82"/>
    <w:rsid w:val="00207CFF"/>
    <w:rsid w:val="0022019B"/>
    <w:rsid w:val="00243E3C"/>
    <w:rsid w:val="002915BA"/>
    <w:rsid w:val="00292715"/>
    <w:rsid w:val="002936A3"/>
    <w:rsid w:val="00296C35"/>
    <w:rsid w:val="002C7ED2"/>
    <w:rsid w:val="002E0109"/>
    <w:rsid w:val="002E1681"/>
    <w:rsid w:val="002F393C"/>
    <w:rsid w:val="00316FC8"/>
    <w:rsid w:val="00320A6C"/>
    <w:rsid w:val="0033287A"/>
    <w:rsid w:val="00335EF5"/>
    <w:rsid w:val="0033749B"/>
    <w:rsid w:val="0033777D"/>
    <w:rsid w:val="0036333E"/>
    <w:rsid w:val="003955F7"/>
    <w:rsid w:val="00397617"/>
    <w:rsid w:val="003A1A78"/>
    <w:rsid w:val="003B3322"/>
    <w:rsid w:val="003E1AD3"/>
    <w:rsid w:val="003E2EAA"/>
    <w:rsid w:val="003E738A"/>
    <w:rsid w:val="003F473C"/>
    <w:rsid w:val="004043B1"/>
    <w:rsid w:val="0041431A"/>
    <w:rsid w:val="0042703E"/>
    <w:rsid w:val="00434307"/>
    <w:rsid w:val="00442288"/>
    <w:rsid w:val="004559E8"/>
    <w:rsid w:val="004660C7"/>
    <w:rsid w:val="0048453D"/>
    <w:rsid w:val="004B03A5"/>
    <w:rsid w:val="004B12A7"/>
    <w:rsid w:val="004C2432"/>
    <w:rsid w:val="004C62B0"/>
    <w:rsid w:val="004E5831"/>
    <w:rsid w:val="004F3390"/>
    <w:rsid w:val="005049ED"/>
    <w:rsid w:val="00507D10"/>
    <w:rsid w:val="005460F3"/>
    <w:rsid w:val="00561888"/>
    <w:rsid w:val="00567F05"/>
    <w:rsid w:val="005722C3"/>
    <w:rsid w:val="0058586F"/>
    <w:rsid w:val="00595D21"/>
    <w:rsid w:val="00596862"/>
    <w:rsid w:val="005B489E"/>
    <w:rsid w:val="005B6628"/>
    <w:rsid w:val="005B6813"/>
    <w:rsid w:val="005E5E63"/>
    <w:rsid w:val="005F7DAE"/>
    <w:rsid w:val="006127D7"/>
    <w:rsid w:val="00615833"/>
    <w:rsid w:val="00631D37"/>
    <w:rsid w:val="006361A1"/>
    <w:rsid w:val="006673B3"/>
    <w:rsid w:val="0067043E"/>
    <w:rsid w:val="00672702"/>
    <w:rsid w:val="00686466"/>
    <w:rsid w:val="006B2DE1"/>
    <w:rsid w:val="006C362A"/>
    <w:rsid w:val="006C5F73"/>
    <w:rsid w:val="006D153B"/>
    <w:rsid w:val="006D2CE4"/>
    <w:rsid w:val="006D55C7"/>
    <w:rsid w:val="00703168"/>
    <w:rsid w:val="0071716B"/>
    <w:rsid w:val="0072463A"/>
    <w:rsid w:val="007330CD"/>
    <w:rsid w:val="00746407"/>
    <w:rsid w:val="00753365"/>
    <w:rsid w:val="0075788A"/>
    <w:rsid w:val="00764C3E"/>
    <w:rsid w:val="007718B2"/>
    <w:rsid w:val="00776934"/>
    <w:rsid w:val="00780BA1"/>
    <w:rsid w:val="00780EB1"/>
    <w:rsid w:val="007946EA"/>
    <w:rsid w:val="007A67A8"/>
    <w:rsid w:val="007B2874"/>
    <w:rsid w:val="007C2C9D"/>
    <w:rsid w:val="007C39D0"/>
    <w:rsid w:val="007C6B3D"/>
    <w:rsid w:val="007D2087"/>
    <w:rsid w:val="007D58B8"/>
    <w:rsid w:val="007E194C"/>
    <w:rsid w:val="007E5DD1"/>
    <w:rsid w:val="007F25B9"/>
    <w:rsid w:val="007F569E"/>
    <w:rsid w:val="00811561"/>
    <w:rsid w:val="008334C7"/>
    <w:rsid w:val="0084045C"/>
    <w:rsid w:val="00844844"/>
    <w:rsid w:val="00846F4D"/>
    <w:rsid w:val="00865B0E"/>
    <w:rsid w:val="008A01BC"/>
    <w:rsid w:val="008A24A2"/>
    <w:rsid w:val="008E3F3F"/>
    <w:rsid w:val="008F4FCB"/>
    <w:rsid w:val="009431C8"/>
    <w:rsid w:val="0096706B"/>
    <w:rsid w:val="009732B3"/>
    <w:rsid w:val="00973FE3"/>
    <w:rsid w:val="00996B43"/>
    <w:rsid w:val="009A074A"/>
    <w:rsid w:val="009C6181"/>
    <w:rsid w:val="009D3D92"/>
    <w:rsid w:val="009E06E3"/>
    <w:rsid w:val="009E4B6F"/>
    <w:rsid w:val="00A0209C"/>
    <w:rsid w:val="00A32A94"/>
    <w:rsid w:val="00A34087"/>
    <w:rsid w:val="00A60D81"/>
    <w:rsid w:val="00A91637"/>
    <w:rsid w:val="00AA5AF4"/>
    <w:rsid w:val="00AC35D0"/>
    <w:rsid w:val="00AD4DFB"/>
    <w:rsid w:val="00AE2A2C"/>
    <w:rsid w:val="00AE408A"/>
    <w:rsid w:val="00B11828"/>
    <w:rsid w:val="00B5649C"/>
    <w:rsid w:val="00B664CE"/>
    <w:rsid w:val="00B66E18"/>
    <w:rsid w:val="00B709EA"/>
    <w:rsid w:val="00B71C74"/>
    <w:rsid w:val="00B75745"/>
    <w:rsid w:val="00B82F26"/>
    <w:rsid w:val="00BA53ED"/>
    <w:rsid w:val="00BB2085"/>
    <w:rsid w:val="00BB7B5E"/>
    <w:rsid w:val="00BE2611"/>
    <w:rsid w:val="00BF462A"/>
    <w:rsid w:val="00C06D5D"/>
    <w:rsid w:val="00C26824"/>
    <w:rsid w:val="00C269AD"/>
    <w:rsid w:val="00C4004D"/>
    <w:rsid w:val="00C502F5"/>
    <w:rsid w:val="00C60CA4"/>
    <w:rsid w:val="00C66912"/>
    <w:rsid w:val="00C94751"/>
    <w:rsid w:val="00CA07C4"/>
    <w:rsid w:val="00CA23F0"/>
    <w:rsid w:val="00CB3769"/>
    <w:rsid w:val="00CC051F"/>
    <w:rsid w:val="00CC431C"/>
    <w:rsid w:val="00CD35B3"/>
    <w:rsid w:val="00CD4F45"/>
    <w:rsid w:val="00D16393"/>
    <w:rsid w:val="00D2159D"/>
    <w:rsid w:val="00D31782"/>
    <w:rsid w:val="00D52A05"/>
    <w:rsid w:val="00D64395"/>
    <w:rsid w:val="00D66B41"/>
    <w:rsid w:val="00D73B84"/>
    <w:rsid w:val="00D82644"/>
    <w:rsid w:val="00DB3749"/>
    <w:rsid w:val="00DD7A32"/>
    <w:rsid w:val="00DE387F"/>
    <w:rsid w:val="00DF2D29"/>
    <w:rsid w:val="00E1502A"/>
    <w:rsid w:val="00E439DA"/>
    <w:rsid w:val="00E54393"/>
    <w:rsid w:val="00E7090A"/>
    <w:rsid w:val="00E710E4"/>
    <w:rsid w:val="00E72BBC"/>
    <w:rsid w:val="00E77327"/>
    <w:rsid w:val="00E94B93"/>
    <w:rsid w:val="00EB47CC"/>
    <w:rsid w:val="00ED3F92"/>
    <w:rsid w:val="00EE6A20"/>
    <w:rsid w:val="00EE6F9C"/>
    <w:rsid w:val="00F24A42"/>
    <w:rsid w:val="00F40315"/>
    <w:rsid w:val="00F4196A"/>
    <w:rsid w:val="00F4566F"/>
    <w:rsid w:val="00F51F80"/>
    <w:rsid w:val="00F70082"/>
    <w:rsid w:val="00F9528D"/>
    <w:rsid w:val="00FD1019"/>
    <w:rsid w:val="00FD3A62"/>
    <w:rsid w:val="00FE6C8D"/>
    <w:rsid w:val="014D4026"/>
    <w:rsid w:val="060B66AF"/>
    <w:rsid w:val="0BA41D60"/>
    <w:rsid w:val="0C6D90A9"/>
    <w:rsid w:val="0C8B18C1"/>
    <w:rsid w:val="0E93E565"/>
    <w:rsid w:val="0EA1C738"/>
    <w:rsid w:val="10759645"/>
    <w:rsid w:val="1580300E"/>
    <w:rsid w:val="182F8121"/>
    <w:rsid w:val="201AD547"/>
    <w:rsid w:val="207291B2"/>
    <w:rsid w:val="23CD908D"/>
    <w:rsid w:val="280CBECF"/>
    <w:rsid w:val="2D70121D"/>
    <w:rsid w:val="3058A456"/>
    <w:rsid w:val="32BE391D"/>
    <w:rsid w:val="3DA85186"/>
    <w:rsid w:val="3F4421E7"/>
    <w:rsid w:val="4B58B94B"/>
    <w:rsid w:val="4D55D9C3"/>
    <w:rsid w:val="52CDAE5D"/>
    <w:rsid w:val="557F3371"/>
    <w:rsid w:val="5645616A"/>
    <w:rsid w:val="5718D8C3"/>
    <w:rsid w:val="5ACD82AA"/>
    <w:rsid w:val="5B489D2E"/>
    <w:rsid w:val="5C1AFA46"/>
    <w:rsid w:val="5EB3EF70"/>
    <w:rsid w:val="63E32C97"/>
    <w:rsid w:val="66B59F7F"/>
    <w:rsid w:val="6D24E103"/>
    <w:rsid w:val="6DE24379"/>
    <w:rsid w:val="70E96E98"/>
    <w:rsid w:val="7365AF90"/>
    <w:rsid w:val="78839BB5"/>
    <w:rsid w:val="79EA3BAE"/>
    <w:rsid w:val="7B860C0F"/>
    <w:rsid w:val="7BBB3C77"/>
    <w:rsid w:val="7D1FE43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7D52"/>
  <w15:chartTrackingRefBased/>
  <w15:docId w15:val="{31FC6A8E-C706-45E2-8EE2-A0835B5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0CD"/>
    <w:pPr>
      <w:spacing w:after="0" w:line="240" w:lineRule="auto"/>
    </w:pPr>
    <w:rPr>
      <w:rFonts w:ascii="Calibri" w:hAnsi="Calibri" w:cs="Times New Roman"/>
    </w:rPr>
  </w:style>
  <w:style w:type="paragraph" w:styleId="Ttulo1">
    <w:name w:val="heading 1"/>
    <w:basedOn w:val="Normal"/>
    <w:next w:val="Normal"/>
    <w:link w:val="Ttulo1Car"/>
    <w:qFormat/>
    <w:rsid w:val="005B6813"/>
    <w:pPr>
      <w:keepNext/>
      <w:jc w:val="center"/>
      <w:outlineLvl w:val="0"/>
    </w:pPr>
    <w:rPr>
      <w:rFonts w:ascii="Times New Roman" w:eastAsia="Times New Roman" w:hAnsi="Times New Roman"/>
      <w:b/>
      <w:bCs/>
      <w:color w:val="00000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D1019"/>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rsid w:val="00FD1019"/>
  </w:style>
  <w:style w:type="paragraph" w:styleId="Piedepgina">
    <w:name w:val="footer"/>
    <w:basedOn w:val="Normal"/>
    <w:link w:val="PiedepginaCar"/>
    <w:uiPriority w:val="99"/>
    <w:unhideWhenUsed/>
    <w:rsid w:val="00FD1019"/>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Mencinsinresolver1">
    <w:name w:val="Mención sin resolver1"/>
    <w:basedOn w:val="Fuentedeprrafopredeter"/>
    <w:uiPriority w:val="99"/>
    <w:semiHidden/>
    <w:unhideWhenUsed/>
    <w:rsid w:val="00397617"/>
    <w:rPr>
      <w:color w:val="605E5C"/>
      <w:shd w:val="clear" w:color="auto" w:fill="E1DFDD"/>
    </w:rPr>
  </w:style>
  <w:style w:type="paragraph" w:styleId="NormalWeb">
    <w:name w:val="Normal (Web)"/>
    <w:basedOn w:val="Normal"/>
    <w:uiPriority w:val="99"/>
    <w:unhideWhenUsed/>
    <w:rsid w:val="004C2432"/>
    <w:pPr>
      <w:spacing w:before="100" w:beforeAutospacing="1" w:after="100" w:afterAutospacing="1"/>
    </w:pPr>
    <w:rPr>
      <w:rFonts w:ascii="Times New Roman" w:eastAsia="Times New Roman" w:hAnsi="Times New Roman"/>
      <w:sz w:val="24"/>
      <w:szCs w:val="24"/>
      <w:lang w:eastAsia="es-CR"/>
    </w:rPr>
  </w:style>
  <w:style w:type="paragraph" w:styleId="Prrafodelista">
    <w:name w:val="List Paragraph"/>
    <w:basedOn w:val="Normal"/>
    <w:uiPriority w:val="34"/>
    <w:qFormat/>
    <w:rsid w:val="00DF2D29"/>
    <w:pPr>
      <w:spacing w:after="160" w:line="259" w:lineRule="auto"/>
      <w:ind w:left="720"/>
      <w:contextualSpacing/>
    </w:pPr>
    <w:rPr>
      <w:rFonts w:asciiTheme="minorHAnsi" w:hAnsiTheme="minorHAnsi" w:cstheme="minorBidi"/>
    </w:rPr>
  </w:style>
  <w:style w:type="paragraph" w:styleId="Textodeglobo">
    <w:name w:val="Balloon Text"/>
    <w:basedOn w:val="Normal"/>
    <w:link w:val="TextodegloboCar"/>
    <w:uiPriority w:val="99"/>
    <w:semiHidden/>
    <w:unhideWhenUsed/>
    <w:rsid w:val="00AC35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5D0"/>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292715"/>
    <w:rPr>
      <w:color w:val="605E5C"/>
      <w:shd w:val="clear" w:color="auto" w:fill="E1DFDD"/>
    </w:rPr>
  </w:style>
  <w:style w:type="character" w:styleId="Hipervnculovisitado">
    <w:name w:val="FollowedHyperlink"/>
    <w:basedOn w:val="Fuentedeprrafopredeter"/>
    <w:uiPriority w:val="99"/>
    <w:semiHidden/>
    <w:unhideWhenUsed/>
    <w:rsid w:val="00E7090A"/>
    <w:rPr>
      <w:color w:val="954F72" w:themeColor="followedHyperlink"/>
      <w:u w:val="single"/>
    </w:rPr>
  </w:style>
  <w:style w:type="paragraph" w:customStyle="1" w:styleId="Default">
    <w:name w:val="Default"/>
    <w:rsid w:val="00F4566F"/>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ragraph">
    <w:name w:val="paragraph"/>
    <w:basedOn w:val="Normal"/>
    <w:rsid w:val="007330CD"/>
    <w:pPr>
      <w:spacing w:before="100" w:beforeAutospacing="1" w:after="100" w:afterAutospacing="1"/>
    </w:pPr>
    <w:rPr>
      <w:rFonts w:ascii="Times New Roman" w:eastAsia="Times New Roman" w:hAnsi="Times New Roman"/>
      <w:sz w:val="24"/>
      <w:szCs w:val="24"/>
      <w:lang w:eastAsia="es-CR"/>
    </w:rPr>
  </w:style>
  <w:style w:type="character" w:customStyle="1" w:styleId="normaltextrun">
    <w:name w:val="normaltextrun"/>
    <w:basedOn w:val="Fuentedeprrafopredeter"/>
    <w:rsid w:val="007330CD"/>
  </w:style>
  <w:style w:type="character" w:customStyle="1" w:styleId="eop">
    <w:name w:val="eop"/>
    <w:basedOn w:val="Fuentedeprrafopredeter"/>
    <w:rsid w:val="007330CD"/>
  </w:style>
  <w:style w:type="character" w:customStyle="1" w:styleId="Ttulo1Car">
    <w:name w:val="Título 1 Car"/>
    <w:basedOn w:val="Fuentedeprrafopredeter"/>
    <w:link w:val="Ttulo1"/>
    <w:rsid w:val="005B6813"/>
    <w:rPr>
      <w:rFonts w:ascii="Times New Roman" w:eastAsia="Times New Roman" w:hAnsi="Times New Roman" w:cs="Times New Roman"/>
      <w:b/>
      <w:bCs/>
      <w:color w:val="000000"/>
      <w:szCs w:val="24"/>
    </w:rPr>
  </w:style>
  <w:style w:type="paragraph" w:styleId="Textoindependiente">
    <w:name w:val="Body Text"/>
    <w:basedOn w:val="Normal"/>
    <w:link w:val="TextoindependienteCar"/>
    <w:rsid w:val="005B6813"/>
    <w:pPr>
      <w:spacing w:line="360" w:lineRule="auto"/>
      <w:jc w:val="both"/>
    </w:pPr>
    <w:rPr>
      <w:rFonts w:ascii="Tahoma" w:eastAsia="SimSun" w:hAnsi="Tahoma" w:cs="Arial Unicode MS"/>
      <w:sz w:val="24"/>
      <w:szCs w:val="24"/>
      <w:lang w:val="es-ES"/>
    </w:rPr>
  </w:style>
  <w:style w:type="character" w:customStyle="1" w:styleId="TextoindependienteCar">
    <w:name w:val="Texto independiente Car"/>
    <w:basedOn w:val="Fuentedeprrafopredeter"/>
    <w:link w:val="Textoindependiente"/>
    <w:rsid w:val="005B6813"/>
    <w:rPr>
      <w:rFonts w:ascii="Tahoma" w:eastAsia="SimSun" w:hAnsi="Tahoma" w:cs="Arial Unicode M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82466">
      <w:bodyDiv w:val="1"/>
      <w:marLeft w:val="0"/>
      <w:marRight w:val="0"/>
      <w:marTop w:val="0"/>
      <w:marBottom w:val="0"/>
      <w:divBdr>
        <w:top w:val="none" w:sz="0" w:space="0" w:color="auto"/>
        <w:left w:val="none" w:sz="0" w:space="0" w:color="auto"/>
        <w:bottom w:val="none" w:sz="0" w:space="0" w:color="auto"/>
        <w:right w:val="none" w:sz="0" w:space="0" w:color="auto"/>
      </w:divBdr>
    </w:div>
    <w:div w:id="1077870630">
      <w:bodyDiv w:val="1"/>
      <w:marLeft w:val="0"/>
      <w:marRight w:val="0"/>
      <w:marTop w:val="0"/>
      <w:marBottom w:val="0"/>
      <w:divBdr>
        <w:top w:val="none" w:sz="0" w:space="0" w:color="auto"/>
        <w:left w:val="none" w:sz="0" w:space="0" w:color="auto"/>
        <w:bottom w:val="none" w:sz="0" w:space="0" w:color="auto"/>
        <w:right w:val="none" w:sz="0" w:space="0" w:color="auto"/>
      </w:divBdr>
      <w:divsChild>
        <w:div w:id="1321426956">
          <w:marLeft w:val="0"/>
          <w:marRight w:val="0"/>
          <w:marTop w:val="0"/>
          <w:marBottom w:val="0"/>
          <w:divBdr>
            <w:top w:val="none" w:sz="0" w:space="0" w:color="auto"/>
            <w:left w:val="none" w:sz="0" w:space="0" w:color="auto"/>
            <w:bottom w:val="none" w:sz="0" w:space="0" w:color="auto"/>
            <w:right w:val="none" w:sz="0" w:space="0" w:color="auto"/>
          </w:divBdr>
        </w:div>
      </w:divsChild>
    </w:div>
    <w:div w:id="17288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Ester Jara Howlett</cp:lastModifiedBy>
  <cp:revision>9</cp:revision>
  <cp:lastPrinted>2022-06-03T22:16:00Z</cp:lastPrinted>
  <dcterms:created xsi:type="dcterms:W3CDTF">2024-06-20T16:10:00Z</dcterms:created>
  <dcterms:modified xsi:type="dcterms:W3CDTF">2024-11-05T19:24:00Z</dcterms:modified>
</cp:coreProperties>
</file>