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C4DB" w14:textId="77777777" w:rsidR="00A06A81" w:rsidRPr="00A06A81" w:rsidRDefault="00A06A81" w:rsidP="00337FDE">
      <w:pPr>
        <w:spacing w:after="0" w:line="240" w:lineRule="auto"/>
        <w:jc w:val="center"/>
        <w:rPr>
          <w:rFonts w:ascii="HendersonSansW00-BasicBold" w:eastAsia="Times New Roman" w:hAnsi="HendersonSansW00-BasicBold" w:cs="Arial"/>
          <w:b/>
          <w:lang w:val="es-ES" w:eastAsia="es-ES"/>
        </w:rPr>
      </w:pPr>
      <w:r w:rsidRPr="00A06A81">
        <w:rPr>
          <w:rFonts w:ascii="HendersonSansW00-BasicBold" w:eastAsia="Times New Roman" w:hAnsi="HendersonSansW00-BasicBold" w:cs="Arial"/>
          <w:b/>
          <w:lang w:val="es-ES" w:eastAsia="es-ES"/>
        </w:rPr>
        <w:t>FORMULARIO DGTH-FOR-03-ULIC-0597</w:t>
      </w:r>
    </w:p>
    <w:p w14:paraId="4674C360" w14:textId="77777777" w:rsidR="00A06A81" w:rsidRPr="00A06A81" w:rsidRDefault="00A06A81" w:rsidP="00337FDE">
      <w:pPr>
        <w:spacing w:after="0" w:line="240" w:lineRule="auto"/>
        <w:jc w:val="center"/>
        <w:rPr>
          <w:rFonts w:ascii="HendersonSansW00-BasicBold" w:eastAsia="Times New Roman" w:hAnsi="HendersonSansW00-BasicBold" w:cs="Arial"/>
          <w:b/>
          <w:sz w:val="20"/>
          <w:szCs w:val="20"/>
          <w:lang w:val="es-ES" w:eastAsia="es-ES"/>
        </w:rPr>
      </w:pPr>
      <w:r w:rsidRPr="00A06A81">
        <w:rPr>
          <w:rFonts w:ascii="HendersonSansW00-BasicBold" w:eastAsia="Times New Roman" w:hAnsi="HendersonSansW00-BasicBold" w:cs="Arial"/>
          <w:b/>
          <w:sz w:val="20"/>
          <w:szCs w:val="20"/>
          <w:lang w:val="es-ES" w:eastAsia="es-ES"/>
        </w:rPr>
        <w:t>PARA TRÁMITE DE LEVANTAMIENTO DE LICENCIA PARA CUIDO DE MENORES GRAVEMENTE ENFERMOS Y LICENCIA EXTRAORDINARIA</w:t>
      </w:r>
    </w:p>
    <w:p w14:paraId="08780E19" w14:textId="77777777" w:rsidR="00A06A81" w:rsidRPr="00A06A81" w:rsidRDefault="00A06A81" w:rsidP="00337FDE">
      <w:pPr>
        <w:spacing w:after="0" w:line="240" w:lineRule="auto"/>
        <w:jc w:val="both"/>
        <w:rPr>
          <w:rFonts w:ascii="Arial" w:eastAsia="Times New Roman" w:hAnsi="Arial" w:cs="Arial"/>
          <w:b/>
          <w:lang w:val="es-ES" w:eastAsia="es-ES"/>
        </w:rPr>
      </w:pPr>
    </w:p>
    <w:p w14:paraId="00C18EDB" w14:textId="77777777" w:rsidR="00A06A81" w:rsidRPr="00A06A81" w:rsidRDefault="00A06A81" w:rsidP="00337FDE">
      <w:pPr>
        <w:spacing w:after="0" w:line="240" w:lineRule="auto"/>
        <w:jc w:val="both"/>
        <w:rPr>
          <w:rFonts w:ascii="Arial" w:eastAsia="Times New Roman" w:hAnsi="Arial" w:cs="Arial"/>
          <w:b/>
          <w:lang w:val="es-ES" w:eastAsia="es-ES"/>
        </w:rPr>
      </w:pPr>
    </w:p>
    <w:p w14:paraId="53AAEE49" w14:textId="7837BB1B" w:rsidR="005D6320" w:rsidRPr="00F357BB" w:rsidRDefault="00A06A81" w:rsidP="00F357BB">
      <w:pPr>
        <w:spacing w:line="360" w:lineRule="auto"/>
        <w:jc w:val="both"/>
        <w:rPr>
          <w:rFonts w:ascii="HendersonSansW00-BasicLight" w:eastAsia="Times New Roman" w:hAnsi="HendersonSansW00-BasicLight" w:cs="Arial"/>
          <w:sz w:val="18"/>
          <w:szCs w:val="18"/>
          <w:lang w:val="es-ES" w:eastAsia="es-ES"/>
        </w:rPr>
      </w:pPr>
      <w:r w:rsidRPr="00F357BB">
        <w:rPr>
          <w:rFonts w:ascii="HendersonSansW00-BasicLight" w:eastAsia="Times New Roman" w:hAnsi="HendersonSansW00-BasicLight" w:cs="Arial"/>
          <w:sz w:val="18"/>
          <w:szCs w:val="18"/>
          <w:lang w:val="es-ES" w:eastAsia="es-ES"/>
        </w:rPr>
        <w:t xml:space="preserve">El (La) suscrito(a) </w:t>
      </w:r>
      <w:r w:rsidRPr="00F357BB">
        <w:rPr>
          <w:rFonts w:ascii="HendersonSansW00-BasicLight" w:eastAsia="Times New Roman" w:hAnsi="HendersonSansW00-BasicLight" w:cs="Arial"/>
          <w:b/>
          <w:sz w:val="18"/>
          <w:szCs w:val="18"/>
          <w:u w:val="single"/>
          <w:lang w:val="es-ES" w:eastAsia="es-ES"/>
        </w:rPr>
        <w:t>&lt;indicar nombre y apellidos&gt;</w:t>
      </w:r>
      <w:r w:rsidRPr="00F357BB">
        <w:rPr>
          <w:rFonts w:ascii="HendersonSansW00-BasicLight" w:eastAsia="Times New Roman" w:hAnsi="HendersonSansW00-BasicLight" w:cs="Arial"/>
          <w:sz w:val="18"/>
          <w:szCs w:val="18"/>
          <w:lang w:val="es-ES" w:eastAsia="es-ES"/>
        </w:rPr>
        <w:t xml:space="preserve">, cédula de identidad </w:t>
      </w:r>
      <w:bookmarkStart w:id="0" w:name="_Hlk156900446"/>
      <w:r w:rsidR="003C1492" w:rsidRPr="00F357BB">
        <w:rPr>
          <w:rFonts w:ascii="HendersonSansW00-BasicLight" w:eastAsia="Times New Roman" w:hAnsi="HendersonSansW00-BasicLight" w:cs="Arial"/>
          <w:sz w:val="18"/>
          <w:szCs w:val="18"/>
          <w:lang w:val="es-ES" w:eastAsia="es-ES"/>
        </w:rPr>
        <w:t>N.º</w:t>
      </w:r>
      <w:r w:rsidRPr="00F357BB">
        <w:rPr>
          <w:rFonts w:ascii="HendersonSansW00-BasicLight" w:eastAsia="Times New Roman" w:hAnsi="HendersonSansW00-BasicLight" w:cs="Arial"/>
          <w:sz w:val="18"/>
          <w:szCs w:val="18"/>
          <w:lang w:val="es-ES" w:eastAsia="es-ES"/>
        </w:rPr>
        <w:t xml:space="preserve"> </w:t>
      </w:r>
      <w:bookmarkEnd w:id="0"/>
      <w:r w:rsidRPr="00F357BB">
        <w:rPr>
          <w:rFonts w:ascii="HendersonSansW00-BasicLight" w:eastAsia="Times New Roman" w:hAnsi="HendersonSansW00-BasicLight" w:cs="Arial"/>
          <w:b/>
          <w:sz w:val="18"/>
          <w:szCs w:val="18"/>
          <w:u w:val="single"/>
          <w:lang w:val="es-ES" w:eastAsia="es-ES"/>
        </w:rPr>
        <w:t>&lt;indicar número de cédula&gt;</w:t>
      </w:r>
      <w:r w:rsidRPr="00F357BB">
        <w:rPr>
          <w:rFonts w:ascii="HendersonSansW00-BasicLight" w:eastAsia="Times New Roman" w:hAnsi="HendersonSansW00-BasicLight" w:cs="Arial"/>
          <w:sz w:val="18"/>
          <w:szCs w:val="18"/>
          <w:lang w:val="es-ES" w:eastAsia="es-ES"/>
        </w:rPr>
        <w:t xml:space="preserve">, en calidad de Director(a)-Jefe(a) de </w:t>
      </w:r>
      <w:r w:rsidRPr="00F357BB">
        <w:rPr>
          <w:rFonts w:ascii="HendersonSansW00-BasicLight" w:eastAsia="Times New Roman" w:hAnsi="HendersonSansW00-BasicLight" w:cs="Arial"/>
          <w:b/>
          <w:sz w:val="18"/>
          <w:szCs w:val="18"/>
          <w:u w:val="single"/>
          <w:lang w:val="es-ES" w:eastAsia="es-ES"/>
        </w:rPr>
        <w:t>&lt;indicar nombre de la institución o dependencia&gt;</w:t>
      </w:r>
      <w:r w:rsidRPr="00F357BB">
        <w:rPr>
          <w:rFonts w:ascii="HendersonSansW00-BasicLight" w:eastAsia="Times New Roman" w:hAnsi="HendersonSansW00-BasicLight" w:cs="Arial"/>
          <w:sz w:val="18"/>
          <w:szCs w:val="18"/>
          <w:lang w:val="es-ES" w:eastAsia="es-ES"/>
        </w:rPr>
        <w:t xml:space="preserve">, certifica que: el (la) servidor (a) </w:t>
      </w:r>
      <w:r w:rsidRPr="00F357BB">
        <w:rPr>
          <w:rFonts w:ascii="HendersonSansW00-BasicLight" w:eastAsia="Times New Roman" w:hAnsi="HendersonSansW00-BasicLight" w:cs="Arial"/>
          <w:b/>
          <w:sz w:val="18"/>
          <w:szCs w:val="18"/>
          <w:u w:val="single"/>
          <w:lang w:val="es-ES" w:eastAsia="es-ES"/>
        </w:rPr>
        <w:t>&lt;indicar nombre y apellidos del funcionario&gt;</w:t>
      </w:r>
      <w:r w:rsidRPr="00F357BB">
        <w:rPr>
          <w:rFonts w:ascii="HendersonSansW00-BasicLight" w:eastAsia="Times New Roman" w:hAnsi="HendersonSansW00-BasicLight" w:cs="Arial"/>
          <w:sz w:val="18"/>
          <w:szCs w:val="18"/>
          <w:lang w:val="es-ES" w:eastAsia="es-ES"/>
        </w:rPr>
        <w:t xml:space="preserve">, cédula de identidad </w:t>
      </w:r>
      <w:r w:rsidR="003C1492" w:rsidRPr="00F357BB">
        <w:rPr>
          <w:rFonts w:ascii="HendersonSansW00-BasicLight" w:eastAsia="Times New Roman" w:hAnsi="HendersonSansW00-BasicLight" w:cs="Arial"/>
          <w:sz w:val="18"/>
          <w:szCs w:val="18"/>
          <w:lang w:val="es-ES" w:eastAsia="es-ES"/>
        </w:rPr>
        <w:t xml:space="preserve">N.º </w:t>
      </w:r>
      <w:r w:rsidRPr="00F357BB">
        <w:rPr>
          <w:rFonts w:ascii="HendersonSansW00-BasicLight" w:eastAsia="Times New Roman" w:hAnsi="HendersonSansW00-BasicLight" w:cs="Arial"/>
          <w:b/>
          <w:sz w:val="18"/>
          <w:szCs w:val="18"/>
          <w:u w:val="single"/>
          <w:lang w:val="es-ES" w:eastAsia="es-ES"/>
        </w:rPr>
        <w:t>&lt;indicar número de cédula&gt;</w:t>
      </w:r>
      <w:r w:rsidRPr="00F357BB">
        <w:rPr>
          <w:rFonts w:ascii="HendersonSansW00-BasicLight" w:eastAsia="Times New Roman" w:hAnsi="HendersonSansW00-BasicLight" w:cs="Arial"/>
          <w:sz w:val="18"/>
          <w:szCs w:val="18"/>
          <w:lang w:val="es-ES" w:eastAsia="es-ES"/>
        </w:rPr>
        <w:t xml:space="preserve">, se reintegró a su labores </w:t>
      </w:r>
      <w:r w:rsidRPr="00F357BB">
        <w:rPr>
          <w:rFonts w:ascii="HendersonSansW00-BasicLight" w:eastAsia="Times New Roman" w:hAnsi="HendersonSansW00-BasicLight" w:cs="Arial"/>
          <w:b/>
          <w:sz w:val="18"/>
          <w:szCs w:val="18"/>
          <w:u w:val="single"/>
          <w:lang w:val="es-ES" w:eastAsia="es-ES"/>
        </w:rPr>
        <w:t>&lt; indicar fecha (día, mes, año)&gt;</w:t>
      </w:r>
      <w:r w:rsidRPr="00F357BB">
        <w:rPr>
          <w:rFonts w:ascii="HendersonSansW00-BasicLight" w:eastAsia="Times New Roman" w:hAnsi="HendersonSansW00-BasicLight" w:cs="Arial"/>
          <w:b/>
          <w:sz w:val="18"/>
          <w:szCs w:val="18"/>
          <w:lang w:val="es-ES" w:eastAsia="es-ES"/>
        </w:rPr>
        <w:t>,</w:t>
      </w:r>
      <w:r w:rsidRPr="00F357BB">
        <w:rPr>
          <w:rFonts w:ascii="HendersonSansW00-BasicLight" w:eastAsia="Times New Roman" w:hAnsi="HendersonSansW00-BasicLight" w:cs="Arial"/>
          <w:sz w:val="18"/>
          <w:szCs w:val="18"/>
          <w:lang w:val="es-ES" w:eastAsia="es-ES"/>
        </w:rPr>
        <w:t xml:space="preserve"> para lo cual con fundamento en la Circular DRH-1204-2018-DIR de fecha 08 de febrero del 2018, suscrita por la MBA, Yaxinia Díaz Mendoza, Directora de Gestión de</w:t>
      </w:r>
      <w:r w:rsidR="00981D2A" w:rsidRPr="00F357BB">
        <w:rPr>
          <w:rFonts w:ascii="HendersonSansW00-BasicLight" w:eastAsia="Times New Roman" w:hAnsi="HendersonSansW00-BasicLight" w:cs="Arial"/>
          <w:sz w:val="18"/>
          <w:szCs w:val="18"/>
          <w:lang w:val="es-ES" w:eastAsia="es-ES"/>
        </w:rPr>
        <w:t>l</w:t>
      </w:r>
      <w:r w:rsidRPr="00F357BB">
        <w:rPr>
          <w:rFonts w:ascii="HendersonSansW00-BasicLight" w:eastAsia="Times New Roman" w:hAnsi="HendersonSansW00-BasicLight" w:cs="Arial"/>
          <w:sz w:val="18"/>
          <w:szCs w:val="18"/>
          <w:lang w:val="es-ES" w:eastAsia="es-ES"/>
        </w:rPr>
        <w:t xml:space="preserve"> Talento Humano</w:t>
      </w:r>
      <w:r w:rsidR="00981D2A" w:rsidRPr="00F357BB">
        <w:rPr>
          <w:rFonts w:ascii="HendersonSansW00-BasicLight" w:eastAsia="Times New Roman" w:hAnsi="HendersonSansW00-BasicLight" w:cs="Arial"/>
          <w:sz w:val="18"/>
          <w:szCs w:val="18"/>
          <w:lang w:val="es-ES" w:eastAsia="es-ES"/>
        </w:rPr>
        <w:t>;</w:t>
      </w:r>
      <w:r w:rsidRPr="00F357BB">
        <w:rPr>
          <w:rFonts w:ascii="HendersonSansW00-BasicLight" w:eastAsia="Times New Roman" w:hAnsi="HendersonSansW00-BasicLight" w:cs="Arial"/>
          <w:sz w:val="18"/>
          <w:szCs w:val="18"/>
          <w:lang w:val="es-ES" w:eastAsia="es-ES"/>
        </w:rPr>
        <w:t xml:space="preserve"> presentó los documentos necesarios para el levantamiento de: </w:t>
      </w:r>
    </w:p>
    <w:p w14:paraId="2C6616F8" w14:textId="77777777" w:rsidR="00A06A81" w:rsidRPr="00F357BB" w:rsidRDefault="00A06A81" w:rsidP="00337FDE">
      <w:pPr>
        <w:spacing w:after="0" w:line="360" w:lineRule="auto"/>
        <w:jc w:val="both"/>
        <w:rPr>
          <w:rFonts w:ascii="HendersonSansW00-BasicLight" w:eastAsia="Times New Roman" w:hAnsi="HendersonSansW00-BasicLight" w:cs="Arial"/>
          <w:sz w:val="18"/>
          <w:szCs w:val="18"/>
          <w:lang w:val="es-ES" w:eastAsia="es-ES"/>
        </w:rPr>
      </w:pPr>
      <w:proofErr w:type="gramStart"/>
      <w:r w:rsidRPr="00F357BB">
        <w:rPr>
          <w:rFonts w:ascii="HendersonSansW00-BasicLight" w:eastAsia="Times New Roman" w:hAnsi="HendersonSansW00-BasicLight" w:cs="Arial"/>
          <w:sz w:val="18"/>
          <w:szCs w:val="18"/>
          <w:lang w:val="es-ES" w:eastAsia="es-ES"/>
        </w:rPr>
        <w:t xml:space="preserve">(  </w:t>
      </w:r>
      <w:proofErr w:type="gramEnd"/>
      <w:r w:rsidRPr="00F357BB">
        <w:rPr>
          <w:rFonts w:ascii="HendersonSansW00-BasicLight" w:eastAsia="Times New Roman" w:hAnsi="HendersonSansW00-BasicLight" w:cs="Arial"/>
          <w:sz w:val="18"/>
          <w:szCs w:val="18"/>
          <w:lang w:val="es-ES" w:eastAsia="es-ES"/>
        </w:rPr>
        <w:t xml:space="preserve"> )  Licencia para cuido de menores gravemente enfermos al amparo de la Ley No. 9353</w:t>
      </w:r>
    </w:p>
    <w:p w14:paraId="638BFAED" w14:textId="77777777" w:rsidR="00A06A81" w:rsidRPr="00F357BB" w:rsidRDefault="00A06A81" w:rsidP="00337FDE">
      <w:pPr>
        <w:spacing w:line="360" w:lineRule="auto"/>
        <w:jc w:val="both"/>
        <w:rPr>
          <w:rFonts w:ascii="HendersonSansW00-BasicLight" w:eastAsia="Times New Roman" w:hAnsi="HendersonSansW00-BasicLight" w:cs="Arial"/>
          <w:sz w:val="18"/>
          <w:szCs w:val="18"/>
          <w:lang w:val="es-ES" w:eastAsia="es-ES"/>
        </w:rPr>
      </w:pPr>
      <w:proofErr w:type="gramStart"/>
      <w:r w:rsidRPr="00F357BB">
        <w:rPr>
          <w:rFonts w:ascii="HendersonSansW00-BasicLight" w:eastAsia="Times New Roman" w:hAnsi="HendersonSansW00-BasicLight" w:cs="Arial"/>
          <w:sz w:val="18"/>
          <w:szCs w:val="18"/>
          <w:lang w:val="es-ES" w:eastAsia="es-ES"/>
        </w:rPr>
        <w:t xml:space="preserve">(  </w:t>
      </w:r>
      <w:proofErr w:type="gramEnd"/>
      <w:r w:rsidRPr="00F357BB">
        <w:rPr>
          <w:rFonts w:ascii="HendersonSansW00-BasicLight" w:eastAsia="Times New Roman" w:hAnsi="HendersonSansW00-BasicLight" w:cs="Arial"/>
          <w:sz w:val="18"/>
          <w:szCs w:val="18"/>
          <w:lang w:val="es-ES" w:eastAsia="es-ES"/>
        </w:rPr>
        <w:t xml:space="preserve"> )  Licencia extraordinaria al amparo de la Ley No. 9353</w:t>
      </w:r>
    </w:p>
    <w:tbl>
      <w:tblPr>
        <w:tblStyle w:val="Tablaconcuadrcula"/>
        <w:tblW w:w="0" w:type="auto"/>
        <w:tblLook w:val="04A0" w:firstRow="1" w:lastRow="0" w:firstColumn="1" w:lastColumn="0" w:noHBand="0" w:noVBand="1"/>
      </w:tblPr>
      <w:tblGrid>
        <w:gridCol w:w="9962"/>
      </w:tblGrid>
      <w:tr w:rsidR="00684DCC" w:rsidRPr="00F357BB" w14:paraId="3314EBE4" w14:textId="77777777" w:rsidTr="00AE6674">
        <w:tc>
          <w:tcPr>
            <w:tcW w:w="9962" w:type="dxa"/>
            <w:tcBorders>
              <w:top w:val="nil"/>
              <w:left w:val="nil"/>
              <w:bottom w:val="nil"/>
              <w:right w:val="nil"/>
            </w:tcBorders>
          </w:tcPr>
          <w:p w14:paraId="5D2D6F55" w14:textId="580EE52C" w:rsidR="00684DCC" w:rsidRPr="00F357BB" w:rsidRDefault="00684DCC" w:rsidP="00AE6674">
            <w:pPr>
              <w:jc w:val="center"/>
              <w:rPr>
                <w:rFonts w:ascii="HendersonSansW00-BasicLight" w:eastAsia="Times New Roman" w:hAnsi="HendersonSansW00-BasicLight" w:cs="Arial"/>
                <w:b/>
                <w:sz w:val="18"/>
                <w:szCs w:val="18"/>
                <w:lang w:val="es-ES" w:eastAsia="es-ES"/>
              </w:rPr>
            </w:pPr>
            <w:r w:rsidRPr="00F357BB">
              <w:rPr>
                <w:rFonts w:ascii="HendersonSansW00-BasicLight" w:eastAsia="Times New Roman" w:hAnsi="HendersonSansW00-BasicLight" w:cs="Arial"/>
                <w:b/>
                <w:sz w:val="18"/>
                <w:szCs w:val="18"/>
                <w:lang w:val="es-ES" w:eastAsia="es-ES"/>
              </w:rPr>
              <w:t>**Marcar con una “X” únicamente sobre el tipo de licencia que el servidor(a) disfrutaba.</w:t>
            </w:r>
          </w:p>
        </w:tc>
      </w:tr>
    </w:tbl>
    <w:p w14:paraId="4A260D03" w14:textId="77777777" w:rsidR="00684DCC" w:rsidRPr="00F357BB" w:rsidRDefault="00684DCC" w:rsidP="00337FDE">
      <w:pPr>
        <w:spacing w:after="0" w:line="360" w:lineRule="auto"/>
        <w:jc w:val="both"/>
        <w:rPr>
          <w:rFonts w:ascii="HendersonSansW00-BasicLight" w:eastAsia="Times New Roman" w:hAnsi="HendersonSansW00-BasicLight" w:cs="Arial"/>
          <w:sz w:val="18"/>
          <w:szCs w:val="18"/>
          <w:lang w:val="es-ES" w:eastAsia="es-ES"/>
        </w:rPr>
      </w:pPr>
    </w:p>
    <w:p w14:paraId="232D97C4" w14:textId="587B0680" w:rsidR="00A06A81" w:rsidRPr="00F357BB" w:rsidRDefault="00A06A81" w:rsidP="00337FDE">
      <w:pPr>
        <w:spacing w:line="360" w:lineRule="auto"/>
        <w:jc w:val="both"/>
        <w:rPr>
          <w:rFonts w:ascii="HendersonSansW00-BasicLight" w:eastAsia="Times New Roman" w:hAnsi="HendersonSansW00-BasicLight" w:cs="Arial"/>
          <w:sz w:val="18"/>
          <w:szCs w:val="18"/>
          <w:u w:val="single"/>
          <w:lang w:val="es-ES" w:eastAsia="es-ES"/>
        </w:rPr>
      </w:pPr>
      <w:r w:rsidRPr="00F357BB">
        <w:rPr>
          <w:rFonts w:ascii="HendersonSansW00-BasicLight" w:eastAsia="Times New Roman" w:hAnsi="HendersonSansW00-BasicLight" w:cs="Arial"/>
          <w:sz w:val="18"/>
          <w:szCs w:val="18"/>
          <w:lang w:val="es-ES" w:eastAsia="es-ES"/>
        </w:rPr>
        <w:t xml:space="preserve">Se extiende la presente, en la ciudad de </w:t>
      </w:r>
      <w:r w:rsidRPr="00F357BB">
        <w:rPr>
          <w:rFonts w:ascii="HendersonSansW00-BasicLight" w:eastAsia="Times New Roman" w:hAnsi="HendersonSansW00-BasicLight" w:cs="Arial"/>
          <w:b/>
          <w:sz w:val="18"/>
          <w:szCs w:val="18"/>
          <w:u w:val="single"/>
          <w:lang w:val="es-ES" w:eastAsia="es-ES"/>
        </w:rPr>
        <w:t>&lt;indicar lugar&gt;</w:t>
      </w:r>
      <w:r w:rsidRPr="00F357BB">
        <w:rPr>
          <w:rFonts w:ascii="HendersonSansW00-BasicLight" w:eastAsia="Times New Roman" w:hAnsi="HendersonSansW00-BasicLight" w:cs="Arial"/>
          <w:sz w:val="18"/>
          <w:szCs w:val="18"/>
          <w:lang w:val="es-ES" w:eastAsia="es-ES"/>
        </w:rPr>
        <w:t xml:space="preserve"> a los </w:t>
      </w:r>
      <w:r w:rsidRPr="00F357BB">
        <w:rPr>
          <w:rFonts w:ascii="HendersonSansW00-BasicLight" w:eastAsia="Times New Roman" w:hAnsi="HendersonSansW00-BasicLight" w:cs="Arial"/>
          <w:b/>
          <w:sz w:val="18"/>
          <w:szCs w:val="18"/>
          <w:u w:val="single"/>
          <w:lang w:val="es-ES" w:eastAsia="es-ES"/>
        </w:rPr>
        <w:t>&lt;indicar día&gt;</w:t>
      </w:r>
      <w:r w:rsidRPr="00F357BB">
        <w:rPr>
          <w:rFonts w:ascii="HendersonSansW00-BasicLight" w:eastAsia="Times New Roman" w:hAnsi="HendersonSansW00-BasicLight" w:cs="Arial"/>
          <w:sz w:val="18"/>
          <w:szCs w:val="18"/>
          <w:lang w:val="es-ES" w:eastAsia="es-ES"/>
        </w:rPr>
        <w:t xml:space="preserve"> días del mes de </w:t>
      </w:r>
      <w:r w:rsidRPr="00F357BB">
        <w:rPr>
          <w:rFonts w:ascii="HendersonSansW00-BasicLight" w:eastAsia="Times New Roman" w:hAnsi="HendersonSansW00-BasicLight" w:cs="Arial"/>
          <w:b/>
          <w:sz w:val="18"/>
          <w:szCs w:val="18"/>
          <w:u w:val="single"/>
          <w:lang w:val="es-ES" w:eastAsia="es-ES"/>
        </w:rPr>
        <w:t>&lt;indicar mes&gt;</w:t>
      </w:r>
      <w:r w:rsidRPr="00F357BB">
        <w:rPr>
          <w:rFonts w:ascii="HendersonSansW00-BasicLight" w:eastAsia="Times New Roman" w:hAnsi="HendersonSansW00-BasicLight" w:cs="Arial"/>
          <w:sz w:val="18"/>
          <w:szCs w:val="18"/>
          <w:lang w:val="es-ES" w:eastAsia="es-ES"/>
        </w:rPr>
        <w:t xml:space="preserve">, del año </w:t>
      </w:r>
      <w:r w:rsidRPr="00F357BB">
        <w:rPr>
          <w:rFonts w:ascii="HendersonSansW00-BasicLight" w:eastAsia="Times New Roman" w:hAnsi="HendersonSansW00-BasicLight" w:cs="Arial"/>
          <w:b/>
          <w:sz w:val="18"/>
          <w:szCs w:val="18"/>
          <w:u w:val="single"/>
          <w:lang w:val="es-ES" w:eastAsia="es-ES"/>
        </w:rPr>
        <w:t>&lt;indicar año</w:t>
      </w:r>
      <w:r w:rsidR="00AD4E35" w:rsidRPr="00F357BB">
        <w:rPr>
          <w:rFonts w:ascii="HendersonSansW00-BasicLight" w:eastAsia="Times New Roman" w:hAnsi="HendersonSansW00-BasicLight" w:cs="Arial"/>
          <w:b/>
          <w:sz w:val="18"/>
          <w:szCs w:val="18"/>
          <w:u w:val="single"/>
          <w:lang w:val="es-ES" w:eastAsia="es-ES"/>
        </w:rPr>
        <w:t>&gt;</w:t>
      </w:r>
      <w:r w:rsidR="00AD4E35" w:rsidRPr="00F357BB">
        <w:rPr>
          <w:rFonts w:ascii="HendersonSansW00-BasicLight" w:eastAsia="Times New Roman" w:hAnsi="HendersonSansW00-BasicLight" w:cs="Arial"/>
          <w:sz w:val="18"/>
          <w:szCs w:val="18"/>
          <w:u w:val="single"/>
          <w:lang w:val="es-ES" w:eastAsia="es-ES"/>
        </w:rPr>
        <w:t>.</w:t>
      </w:r>
    </w:p>
    <w:p w14:paraId="2A78B155" w14:textId="57C220F7" w:rsidR="00A06A81" w:rsidRPr="00F357BB" w:rsidRDefault="00A06A81" w:rsidP="00337FDE">
      <w:pPr>
        <w:spacing w:line="360" w:lineRule="auto"/>
        <w:jc w:val="both"/>
        <w:rPr>
          <w:rFonts w:ascii="HendersonSansW00-BasicLight" w:eastAsia="Times New Roman" w:hAnsi="HendersonSansW00-BasicLight" w:cs="Arial"/>
          <w:sz w:val="18"/>
          <w:szCs w:val="18"/>
          <w:lang w:val="es-ES" w:eastAsia="es-ES"/>
        </w:rPr>
      </w:pPr>
      <w:r w:rsidRPr="00F357BB">
        <w:rPr>
          <w:rFonts w:ascii="HendersonSansW00-BasicLight" w:eastAsia="Times New Roman" w:hAnsi="HendersonSansW00-BasicLight" w:cs="Arial"/>
          <w:sz w:val="18"/>
          <w:szCs w:val="18"/>
          <w:lang w:val="es-ES" w:eastAsia="es-ES"/>
        </w:rPr>
        <w:t>Se adjunta:</w:t>
      </w:r>
    </w:p>
    <w:p w14:paraId="7337CC4D" w14:textId="7DD1B7DF" w:rsidR="00A06A81" w:rsidRPr="00F357BB" w:rsidRDefault="00A06A81" w:rsidP="00A23C4D">
      <w:pPr>
        <w:spacing w:after="0" w:line="360" w:lineRule="auto"/>
        <w:jc w:val="both"/>
        <w:rPr>
          <w:rFonts w:ascii="HendersonSansW00-BasicLight" w:eastAsia="Times New Roman" w:hAnsi="HendersonSansW00-BasicLight" w:cs="Arial"/>
          <w:sz w:val="18"/>
          <w:szCs w:val="18"/>
          <w:lang w:val="es-ES" w:eastAsia="es-ES"/>
        </w:rPr>
      </w:pPr>
      <w:proofErr w:type="gramStart"/>
      <w:r w:rsidRPr="00F357BB">
        <w:rPr>
          <w:rFonts w:ascii="HendersonSansW00-BasicLight" w:eastAsia="Times New Roman" w:hAnsi="HendersonSansW00-BasicLight" w:cs="Arial"/>
          <w:sz w:val="18"/>
          <w:szCs w:val="18"/>
          <w:lang w:val="es-ES" w:eastAsia="es-ES"/>
        </w:rPr>
        <w:t xml:space="preserve">(  </w:t>
      </w:r>
      <w:proofErr w:type="gramEnd"/>
      <w:r w:rsidRPr="00F357BB">
        <w:rPr>
          <w:rFonts w:ascii="HendersonSansW00-BasicLight" w:eastAsia="Times New Roman" w:hAnsi="HendersonSansW00-BasicLight" w:cs="Arial"/>
          <w:sz w:val="18"/>
          <w:szCs w:val="18"/>
          <w:lang w:val="es-ES" w:eastAsia="es-ES"/>
        </w:rPr>
        <w:t xml:space="preserve"> )  </w:t>
      </w:r>
      <w:r w:rsidR="00A23C4D" w:rsidRPr="00F357BB">
        <w:rPr>
          <w:rFonts w:ascii="HendersonSansW00-BasicLight" w:eastAsia="Times New Roman" w:hAnsi="HendersonSansW00-BasicLight" w:cs="Arial"/>
          <w:sz w:val="18"/>
          <w:szCs w:val="18"/>
          <w:lang w:val="es-ES" w:eastAsia="es-ES"/>
        </w:rPr>
        <w:t>Formulario original suscrito por el interesado y el jefe inmediato, debidamente sellado y firmado, mediante la cual conste la fecha en que el servidor(a), se reintegró a sus labores en</w:t>
      </w:r>
      <w:r w:rsidR="0009289B">
        <w:rPr>
          <w:rFonts w:ascii="HendersonSansW00-BasicLight" w:eastAsia="Times New Roman" w:hAnsi="HendersonSansW00-BasicLight" w:cs="Arial"/>
          <w:sz w:val="18"/>
          <w:szCs w:val="18"/>
          <w:lang w:val="es-ES" w:eastAsia="es-ES"/>
        </w:rPr>
        <w:t xml:space="preserve"> </w:t>
      </w:r>
      <w:r w:rsidR="00A23C4D" w:rsidRPr="00F357BB">
        <w:rPr>
          <w:rFonts w:ascii="HendersonSansW00-BasicLight" w:eastAsia="Times New Roman" w:hAnsi="HendersonSansW00-BasicLight" w:cs="Arial"/>
          <w:sz w:val="18"/>
          <w:szCs w:val="18"/>
          <w:lang w:val="es-ES" w:eastAsia="es-ES"/>
        </w:rPr>
        <w:t xml:space="preserve">la institución o dependencia a </w:t>
      </w:r>
      <w:r w:rsidR="00A23C4D" w:rsidRPr="00F357BB">
        <w:rPr>
          <w:rFonts w:ascii="HendersonSansW00-BasicLight" w:eastAsia="Times New Roman" w:hAnsi="HendersonSansW00-BasicLight" w:cs="Arial"/>
          <w:sz w:val="18"/>
          <w:szCs w:val="18"/>
          <w:lang w:val="es-ES" w:eastAsia="es-ES"/>
        </w:rPr>
        <w:t>cargo.</w:t>
      </w:r>
    </w:p>
    <w:p w14:paraId="3EA593EE" w14:textId="63571FE6" w:rsidR="00A06A81" w:rsidRPr="00F357BB" w:rsidRDefault="00A06A81" w:rsidP="00337FDE">
      <w:pPr>
        <w:spacing w:after="0" w:line="360" w:lineRule="auto"/>
        <w:jc w:val="both"/>
        <w:rPr>
          <w:rFonts w:ascii="HendersonSansW00-BasicLight" w:eastAsia="Times New Roman" w:hAnsi="HendersonSansW00-BasicLight" w:cs="Arial"/>
          <w:b/>
          <w:sz w:val="18"/>
          <w:szCs w:val="18"/>
          <w:u w:val="single"/>
          <w:lang w:val="es-ES" w:eastAsia="es-ES"/>
        </w:rPr>
      </w:pPr>
      <w:proofErr w:type="gramStart"/>
      <w:r w:rsidRPr="00F357BB">
        <w:rPr>
          <w:rFonts w:ascii="HendersonSansW00-BasicLight" w:eastAsia="Times New Roman" w:hAnsi="HendersonSansW00-BasicLight" w:cs="Arial"/>
          <w:sz w:val="18"/>
          <w:szCs w:val="18"/>
          <w:lang w:val="es-ES" w:eastAsia="es-ES"/>
        </w:rPr>
        <w:t xml:space="preserve">(  </w:t>
      </w:r>
      <w:proofErr w:type="gramEnd"/>
      <w:r w:rsidRPr="00F357BB">
        <w:rPr>
          <w:rFonts w:ascii="HendersonSansW00-BasicLight" w:eastAsia="Times New Roman" w:hAnsi="HendersonSansW00-BasicLight" w:cs="Arial"/>
          <w:sz w:val="18"/>
          <w:szCs w:val="18"/>
          <w:lang w:val="es-ES" w:eastAsia="es-ES"/>
        </w:rPr>
        <w:t xml:space="preserve"> )  </w:t>
      </w:r>
      <w:r w:rsidR="00A23C4D" w:rsidRPr="00F357BB">
        <w:rPr>
          <w:rFonts w:ascii="HendersonSansW00-BasicLight" w:eastAsia="Times New Roman" w:hAnsi="HendersonSansW00-BasicLight" w:cs="Arial"/>
          <w:sz w:val="18"/>
          <w:szCs w:val="18"/>
          <w:lang w:val="es-ES" w:eastAsia="es-ES"/>
        </w:rPr>
        <w:t>Documento Original de cancelación debidamente extendida por la autoridad médica de la Caja Costarricense de Seguro Social, la cual deberá indicar claramente la fecha hasta la que percibió el pago del subsidio por el disfrute de la licencia.</w:t>
      </w:r>
    </w:p>
    <w:p w14:paraId="4BF3C7EC" w14:textId="77777777" w:rsidR="00857F2D" w:rsidRPr="00F357BB" w:rsidRDefault="00857F2D" w:rsidP="00337FDE">
      <w:pPr>
        <w:spacing w:after="0" w:line="360" w:lineRule="auto"/>
        <w:jc w:val="both"/>
        <w:rPr>
          <w:rFonts w:ascii="HendersonSansW00-BasicLight" w:eastAsia="Times New Roman" w:hAnsi="HendersonSansW00-BasicLight" w:cs="Arial"/>
          <w:sz w:val="18"/>
          <w:szCs w:val="18"/>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F5DAD" w:rsidRPr="00F357BB" w14:paraId="6538CBF3" w14:textId="77777777" w:rsidTr="00480041">
        <w:trPr>
          <w:jc w:val="center"/>
        </w:trPr>
        <w:tc>
          <w:tcPr>
            <w:tcW w:w="4962" w:type="dxa"/>
          </w:tcPr>
          <w:p w14:paraId="5A3B5D2C" w14:textId="37CE3A9E" w:rsidR="00191211" w:rsidRPr="00F357BB" w:rsidRDefault="00AF5DAD" w:rsidP="00337FDE">
            <w:pPr>
              <w:rPr>
                <w:rFonts w:ascii="HendersonSansW00-BasicLight" w:eastAsia="Times New Roman" w:hAnsi="HendersonSansW00-BasicLight" w:cs="Arial"/>
                <w:b/>
                <w:bCs/>
                <w:sz w:val="18"/>
                <w:szCs w:val="18"/>
                <w:lang w:val="es-ES" w:eastAsia="es-ES"/>
              </w:rPr>
            </w:pPr>
            <w:r w:rsidRPr="00F357BB">
              <w:rPr>
                <w:rFonts w:ascii="HendersonSansW00-BasicLight" w:eastAsia="Times New Roman" w:hAnsi="HendersonSansW00-BasicLight" w:cs="Arial"/>
                <w:b/>
                <w:bCs/>
                <w:sz w:val="18"/>
                <w:szCs w:val="18"/>
                <w:lang w:val="es-ES" w:eastAsia="es-ES"/>
              </w:rPr>
              <w:t>Funcionario:</w:t>
            </w:r>
          </w:p>
        </w:tc>
        <w:tc>
          <w:tcPr>
            <w:tcW w:w="4819" w:type="dxa"/>
          </w:tcPr>
          <w:p w14:paraId="3766926C" w14:textId="77777777" w:rsidR="00AF5DAD" w:rsidRPr="00F357BB" w:rsidRDefault="00AF5DAD" w:rsidP="00337FDE">
            <w:pPr>
              <w:rPr>
                <w:rFonts w:ascii="HendersonSansW00-BasicLight" w:eastAsia="Times New Roman" w:hAnsi="HendersonSansW00-BasicLight" w:cs="Arial"/>
                <w:b/>
                <w:bCs/>
                <w:sz w:val="18"/>
                <w:szCs w:val="18"/>
                <w:lang w:val="es-ES" w:eastAsia="es-ES"/>
              </w:rPr>
            </w:pPr>
            <w:r w:rsidRPr="00F357BB">
              <w:rPr>
                <w:rFonts w:ascii="HendersonSansW00-BasicLight" w:eastAsia="Times New Roman" w:hAnsi="HendersonSansW00-BasicLight" w:cs="Arial"/>
                <w:b/>
                <w:bCs/>
                <w:sz w:val="18"/>
                <w:szCs w:val="18"/>
                <w:lang w:val="es-ES" w:eastAsia="es-ES"/>
              </w:rPr>
              <w:t>Jefe in</w:t>
            </w:r>
            <w:r w:rsidR="00191211" w:rsidRPr="00F357BB">
              <w:rPr>
                <w:rFonts w:ascii="HendersonSansW00-BasicLight" w:eastAsia="Times New Roman" w:hAnsi="HendersonSansW00-BasicLight" w:cs="Arial"/>
                <w:b/>
                <w:bCs/>
                <w:sz w:val="18"/>
                <w:szCs w:val="18"/>
                <w:lang w:val="es-ES" w:eastAsia="es-ES"/>
              </w:rPr>
              <w:t>mediato</w:t>
            </w:r>
            <w:r w:rsidR="00DF5ADC" w:rsidRPr="00F357BB">
              <w:rPr>
                <w:rFonts w:ascii="HendersonSansW00-BasicLight" w:eastAsia="Times New Roman" w:hAnsi="HendersonSansW00-BasicLight" w:cs="Arial"/>
                <w:b/>
                <w:bCs/>
                <w:sz w:val="18"/>
                <w:szCs w:val="18"/>
                <w:lang w:val="es-ES" w:eastAsia="es-ES"/>
              </w:rPr>
              <w:t>:</w:t>
            </w:r>
          </w:p>
          <w:p w14:paraId="750BF8D8" w14:textId="77777777" w:rsidR="001A18B6" w:rsidRPr="00F357BB" w:rsidRDefault="001A18B6" w:rsidP="001A18B6">
            <w:pPr>
              <w:rPr>
                <w:rFonts w:ascii="HendersonSansW00-BasicLight" w:eastAsia="Times New Roman" w:hAnsi="HendersonSansW00-BasicLight" w:cs="Arial"/>
                <w:b/>
                <w:bCs/>
                <w:sz w:val="18"/>
                <w:szCs w:val="18"/>
                <w:lang w:val="es-ES" w:eastAsia="es-ES"/>
              </w:rPr>
            </w:pPr>
          </w:p>
          <w:p w14:paraId="67567ED6" w14:textId="77777777" w:rsidR="001A18B6" w:rsidRPr="00F357BB" w:rsidRDefault="001A18B6" w:rsidP="001A18B6">
            <w:pPr>
              <w:rPr>
                <w:rFonts w:ascii="HendersonSansW00-BasicLight" w:eastAsia="Times New Roman" w:hAnsi="HendersonSansW00-BasicLight" w:cs="Arial"/>
                <w:b/>
                <w:bCs/>
                <w:sz w:val="18"/>
                <w:szCs w:val="18"/>
                <w:lang w:val="es-ES" w:eastAsia="es-ES"/>
              </w:rPr>
            </w:pPr>
          </w:p>
          <w:p w14:paraId="28A3CC01" w14:textId="77777777" w:rsidR="001A18B6" w:rsidRPr="00F357BB" w:rsidRDefault="001A18B6" w:rsidP="001A18B6">
            <w:pPr>
              <w:rPr>
                <w:rFonts w:ascii="HendersonSansW00-BasicLight" w:eastAsia="Times New Roman" w:hAnsi="HendersonSansW00-BasicLight" w:cs="Arial"/>
                <w:b/>
                <w:bCs/>
                <w:sz w:val="18"/>
                <w:szCs w:val="18"/>
                <w:lang w:val="es-ES" w:eastAsia="es-ES"/>
              </w:rPr>
            </w:pPr>
          </w:p>
          <w:p w14:paraId="327247CA" w14:textId="107C4086" w:rsidR="001A18B6" w:rsidRPr="00F357BB" w:rsidRDefault="001A18B6" w:rsidP="00337FDE">
            <w:pPr>
              <w:rPr>
                <w:rFonts w:ascii="HendersonSansW00-BasicLight" w:eastAsia="Times New Roman" w:hAnsi="HendersonSansW00-BasicLight" w:cs="Arial"/>
                <w:b/>
                <w:bCs/>
                <w:sz w:val="18"/>
                <w:szCs w:val="18"/>
                <w:lang w:val="es-ES" w:eastAsia="es-ES"/>
              </w:rPr>
            </w:pPr>
          </w:p>
        </w:tc>
      </w:tr>
      <w:tr w:rsidR="00AF5DAD" w:rsidRPr="00F357BB" w14:paraId="4BD2C4CC" w14:textId="77777777" w:rsidTr="00480041">
        <w:trPr>
          <w:jc w:val="center"/>
        </w:trPr>
        <w:tc>
          <w:tcPr>
            <w:tcW w:w="4962" w:type="dxa"/>
          </w:tcPr>
          <w:p w14:paraId="4EF512A0" w14:textId="77A87467" w:rsidR="00AF5DAD" w:rsidRPr="00F357BB" w:rsidRDefault="00AF5DAD" w:rsidP="00337FDE">
            <w:pPr>
              <w:rPr>
                <w:rFonts w:ascii="HendersonSansW00-BasicLight" w:eastAsia="Times New Roman" w:hAnsi="HendersonSansW00-BasicLight" w:cs="Arial"/>
                <w:b/>
                <w:sz w:val="18"/>
                <w:szCs w:val="18"/>
                <w:lang w:val="es-ES" w:eastAsia="es-ES"/>
              </w:rPr>
            </w:pPr>
            <w:r w:rsidRPr="00F357BB">
              <w:rPr>
                <w:rFonts w:ascii="HendersonSansW00-BasicLight" w:eastAsia="Times New Roman" w:hAnsi="HendersonSansW00-BasicLight" w:cs="Arial"/>
                <w:b/>
                <w:sz w:val="18"/>
                <w:szCs w:val="18"/>
                <w:lang w:val="es-ES" w:eastAsia="es-ES"/>
              </w:rPr>
              <w:t xml:space="preserve">Nombre completo, firma y </w:t>
            </w:r>
            <w:r w:rsidR="003C1492" w:rsidRPr="00F357BB">
              <w:rPr>
                <w:rFonts w:ascii="HendersonSansW00-BasicLight" w:eastAsia="Times New Roman" w:hAnsi="HendersonSansW00-BasicLight" w:cs="Arial"/>
                <w:b/>
                <w:sz w:val="18"/>
                <w:szCs w:val="18"/>
                <w:lang w:val="es-ES" w:eastAsia="es-ES"/>
              </w:rPr>
              <w:t>N.º</w:t>
            </w:r>
            <w:r w:rsidRPr="00F357BB">
              <w:rPr>
                <w:rFonts w:ascii="HendersonSansW00-BasicLight" w:eastAsia="Times New Roman" w:hAnsi="HendersonSansW00-BasicLight" w:cs="Arial"/>
                <w:b/>
                <w:sz w:val="18"/>
                <w:szCs w:val="18"/>
                <w:lang w:val="es-ES" w:eastAsia="es-ES"/>
              </w:rPr>
              <w:t xml:space="preserve"> de cédula</w:t>
            </w:r>
          </w:p>
        </w:tc>
        <w:tc>
          <w:tcPr>
            <w:tcW w:w="4819" w:type="dxa"/>
          </w:tcPr>
          <w:p w14:paraId="2AD86CCD" w14:textId="530EB45B" w:rsidR="00AF5DAD" w:rsidRPr="00F357BB" w:rsidRDefault="00191211" w:rsidP="00337FDE">
            <w:pPr>
              <w:jc w:val="both"/>
              <w:rPr>
                <w:rFonts w:ascii="HendersonSansW00-BasicLight" w:eastAsia="Times New Roman" w:hAnsi="HendersonSansW00-BasicLight" w:cs="Arial"/>
                <w:sz w:val="18"/>
                <w:szCs w:val="18"/>
                <w:lang w:val="es-ES" w:eastAsia="es-ES"/>
              </w:rPr>
            </w:pPr>
            <w:r w:rsidRPr="00F357BB">
              <w:rPr>
                <w:rFonts w:ascii="HendersonSansW00-BasicLight" w:eastAsia="Times New Roman" w:hAnsi="HendersonSansW00-BasicLight" w:cs="Arial"/>
                <w:b/>
                <w:sz w:val="18"/>
                <w:szCs w:val="18"/>
                <w:lang w:val="es-ES" w:eastAsia="es-ES"/>
              </w:rPr>
              <w:t xml:space="preserve">Nombre completo, firma y </w:t>
            </w:r>
            <w:r w:rsidR="003C1492" w:rsidRPr="00F357BB">
              <w:rPr>
                <w:rFonts w:ascii="HendersonSansW00-BasicLight" w:eastAsia="Times New Roman" w:hAnsi="HendersonSansW00-BasicLight" w:cs="Arial"/>
                <w:b/>
                <w:sz w:val="18"/>
                <w:szCs w:val="18"/>
                <w:lang w:val="es-ES" w:eastAsia="es-ES"/>
              </w:rPr>
              <w:t>N.º</w:t>
            </w:r>
            <w:r w:rsidRPr="00F357BB">
              <w:rPr>
                <w:rFonts w:ascii="HendersonSansW00-BasicLight" w:eastAsia="Times New Roman" w:hAnsi="HendersonSansW00-BasicLight" w:cs="Arial"/>
                <w:b/>
                <w:sz w:val="18"/>
                <w:szCs w:val="18"/>
                <w:lang w:val="es-ES" w:eastAsia="es-ES"/>
              </w:rPr>
              <w:t xml:space="preserve"> de cédula</w:t>
            </w:r>
          </w:p>
        </w:tc>
      </w:tr>
      <w:tr w:rsidR="00857F2D" w:rsidRPr="00F357BB" w14:paraId="6BC20C07" w14:textId="77777777" w:rsidTr="00480041">
        <w:trPr>
          <w:jc w:val="center"/>
        </w:trPr>
        <w:tc>
          <w:tcPr>
            <w:tcW w:w="9781" w:type="dxa"/>
            <w:gridSpan w:val="2"/>
          </w:tcPr>
          <w:p w14:paraId="345DFB36" w14:textId="77777777" w:rsidR="00857F2D" w:rsidRPr="00F357BB" w:rsidRDefault="00857F2D" w:rsidP="00337FDE">
            <w:pPr>
              <w:jc w:val="center"/>
              <w:rPr>
                <w:rFonts w:ascii="HendersonSansW00-BasicLight" w:eastAsia="Times New Roman" w:hAnsi="HendersonSansW00-BasicLight" w:cs="Arial"/>
                <w:b/>
                <w:sz w:val="18"/>
                <w:szCs w:val="18"/>
                <w:lang w:val="es-ES" w:eastAsia="es-ES"/>
              </w:rPr>
            </w:pPr>
          </w:p>
          <w:p w14:paraId="147B0808" w14:textId="77777777" w:rsidR="00857F2D" w:rsidRPr="00F357BB" w:rsidRDefault="00857F2D" w:rsidP="00337FDE">
            <w:pPr>
              <w:jc w:val="center"/>
              <w:rPr>
                <w:rFonts w:ascii="HendersonSansW00-BasicLight" w:eastAsia="Times New Roman" w:hAnsi="HendersonSansW00-BasicLight" w:cs="Arial"/>
                <w:b/>
                <w:sz w:val="18"/>
                <w:szCs w:val="18"/>
                <w:lang w:val="es-ES" w:eastAsia="es-ES"/>
              </w:rPr>
            </w:pPr>
          </w:p>
          <w:p w14:paraId="773123C8" w14:textId="77777777" w:rsidR="00857F2D" w:rsidRPr="00F357BB" w:rsidRDefault="00857F2D" w:rsidP="000826CD">
            <w:pPr>
              <w:rPr>
                <w:rFonts w:ascii="HendersonSansW00-BasicLight" w:eastAsia="Times New Roman" w:hAnsi="HendersonSansW00-BasicLight" w:cs="Arial"/>
                <w:b/>
                <w:sz w:val="18"/>
                <w:szCs w:val="18"/>
                <w:lang w:val="es-ES" w:eastAsia="es-ES"/>
              </w:rPr>
            </w:pPr>
          </w:p>
          <w:p w14:paraId="7BD93D0D" w14:textId="77777777" w:rsidR="00684DCC" w:rsidRPr="00F357BB" w:rsidRDefault="00684DCC" w:rsidP="00337FDE">
            <w:pPr>
              <w:jc w:val="center"/>
              <w:rPr>
                <w:rFonts w:ascii="HendersonSansW00-BasicLight" w:eastAsia="Times New Roman" w:hAnsi="HendersonSansW00-BasicLight" w:cs="Arial"/>
                <w:b/>
                <w:sz w:val="18"/>
                <w:szCs w:val="18"/>
                <w:lang w:val="es-ES" w:eastAsia="es-ES"/>
              </w:rPr>
            </w:pPr>
          </w:p>
          <w:p w14:paraId="33369EED" w14:textId="77777777" w:rsidR="00857F2D" w:rsidRPr="00F357BB" w:rsidRDefault="00857F2D" w:rsidP="00337FDE">
            <w:pPr>
              <w:jc w:val="center"/>
              <w:rPr>
                <w:rFonts w:ascii="HendersonSansW00-BasicLight" w:eastAsia="Times New Roman" w:hAnsi="HendersonSansW00-BasicLight" w:cs="Arial"/>
                <w:b/>
                <w:sz w:val="18"/>
                <w:szCs w:val="18"/>
                <w:lang w:val="es-ES" w:eastAsia="es-ES"/>
              </w:rPr>
            </w:pPr>
          </w:p>
          <w:p w14:paraId="2CB30B37" w14:textId="517BB9E5" w:rsidR="00857F2D" w:rsidRPr="00F357BB" w:rsidRDefault="00857F2D" w:rsidP="00337FDE">
            <w:pPr>
              <w:jc w:val="center"/>
              <w:rPr>
                <w:rFonts w:ascii="HendersonSansW00-BasicLight" w:eastAsia="Times New Roman" w:hAnsi="HendersonSansW00-BasicLight" w:cs="Arial"/>
                <w:b/>
                <w:sz w:val="18"/>
                <w:szCs w:val="18"/>
                <w:lang w:val="es-ES" w:eastAsia="es-ES"/>
              </w:rPr>
            </w:pPr>
            <w:r w:rsidRPr="00F357BB">
              <w:rPr>
                <w:rFonts w:ascii="HendersonSansW00-BasicLight" w:eastAsia="Times New Roman" w:hAnsi="HendersonSansW00-BasicLight" w:cs="Arial"/>
                <w:b/>
                <w:sz w:val="18"/>
                <w:szCs w:val="18"/>
                <w:lang w:val="es-ES" w:eastAsia="es-ES"/>
              </w:rPr>
              <w:t>Sello Institución</w:t>
            </w:r>
          </w:p>
        </w:tc>
      </w:tr>
    </w:tbl>
    <w:p w14:paraId="1FB3D395" w14:textId="3B64D915" w:rsidR="00791EF2" w:rsidRPr="00F357BB" w:rsidRDefault="00791EF2" w:rsidP="00337FDE">
      <w:pPr>
        <w:spacing w:after="0"/>
        <w:rPr>
          <w:rFonts w:ascii="HendersonSansW00-BasicLight" w:eastAsia="Times New Roman" w:hAnsi="HendersonSansW00-BasicLight" w:cs="Arial"/>
          <w:sz w:val="18"/>
          <w:szCs w:val="18"/>
          <w:lang w:val="es-ES" w:eastAsia="es-ES"/>
        </w:rPr>
      </w:pPr>
    </w:p>
    <w:sectPr w:rsidR="00791EF2" w:rsidRPr="00F357BB" w:rsidSect="00944E84">
      <w:headerReference w:type="default" r:id="rId7"/>
      <w:footerReference w:type="default" r:id="rId8"/>
      <w:headerReference w:type="first" r:id="rId9"/>
      <w:footerReference w:type="first" r:id="rId10"/>
      <w:pgSz w:w="12240" w:h="15840"/>
      <w:pgMar w:top="15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003A" w14:textId="77777777" w:rsidR="00944E84" w:rsidRPr="00752D17" w:rsidRDefault="00944E84" w:rsidP="006526DF">
      <w:pPr>
        <w:spacing w:after="0" w:line="240" w:lineRule="auto"/>
      </w:pPr>
      <w:r w:rsidRPr="00752D17">
        <w:separator/>
      </w:r>
    </w:p>
  </w:endnote>
  <w:endnote w:type="continuationSeparator" w:id="0">
    <w:p w14:paraId="577F24F8" w14:textId="77777777" w:rsidR="00944E84" w:rsidRPr="00752D17" w:rsidRDefault="00944E84" w:rsidP="006526DF">
      <w:pPr>
        <w:spacing w:after="0" w:line="240" w:lineRule="auto"/>
      </w:pPr>
      <w:r w:rsidRPr="00752D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ndersonSansW00-BasicBold">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ndersonSansW00-BasicLight">
    <w:panose1 w:val="02000505030000020004"/>
    <w:charset w:val="00"/>
    <w:family w:val="auto"/>
    <w:pitch w:val="variable"/>
    <w:sig w:usb0="A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7D08" w14:textId="72BDDF0C" w:rsidR="00131A5A" w:rsidRDefault="00131A5A" w:rsidP="00131A5A">
    <w:pPr>
      <w:pStyle w:val="Piedepgina"/>
      <w:rPr>
        <w:rFonts w:ascii="HendersonSansW00-BasicLight" w:hAnsi="HendersonSansW00-BasicLight" w:cstheme="minorHAnsi"/>
        <w:sz w:val="18"/>
        <w:szCs w:val="18"/>
      </w:rPr>
    </w:pPr>
  </w:p>
  <w:p w14:paraId="5337FDDC" w14:textId="35ED45F1" w:rsidR="00131A5A" w:rsidRDefault="002A4C79" w:rsidP="00131A5A">
    <w:pPr>
      <w:pStyle w:val="Piedepgina"/>
      <w:jc w:val="center"/>
      <w:rPr>
        <w:rFonts w:ascii="Verdana" w:hAnsi="Verdana" w:cstheme="minorHAnsi"/>
      </w:rPr>
    </w:pPr>
    <w:r>
      <w:rPr>
        <w:rFonts w:ascii="HendersonSansW00-BasicLight" w:hAnsi="HendersonSansW00-BasicLight" w:cstheme="minorHAnsi"/>
        <w:noProof/>
        <w:sz w:val="18"/>
        <w:szCs w:val="18"/>
        <w:lang w:eastAsia="es-CR"/>
        <w14:ligatures w14:val="standardContextual"/>
      </w:rPr>
      <mc:AlternateContent>
        <mc:Choice Requires="wps">
          <w:drawing>
            <wp:anchor distT="0" distB="0" distL="114300" distR="114300" simplePos="0" relativeHeight="251680768" behindDoc="0" locked="0" layoutInCell="1" allowOverlap="1" wp14:anchorId="6F3665EB" wp14:editId="3C6A516B">
              <wp:simplePos x="0" y="0"/>
              <wp:positionH relativeFrom="margin">
                <wp:posOffset>88265</wp:posOffset>
              </wp:positionH>
              <wp:positionV relativeFrom="paragraph">
                <wp:posOffset>118745</wp:posOffset>
              </wp:positionV>
              <wp:extent cx="5435600" cy="0"/>
              <wp:effectExtent l="0" t="0" r="0" b="0"/>
              <wp:wrapNone/>
              <wp:docPr id="600316381" name="Conector recto 1"/>
              <wp:cNvGraphicFramePr/>
              <a:graphic xmlns:a="http://schemas.openxmlformats.org/drawingml/2006/main">
                <a:graphicData uri="http://schemas.microsoft.com/office/word/2010/wordprocessingShape">
                  <wps:wsp>
                    <wps:cNvCnPr/>
                    <wps:spPr>
                      <a:xfrm flipV="1">
                        <a:off x="0" y="0"/>
                        <a:ext cx="54356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31D01" id="Conector recto 1"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9.35pt" to="43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" strokecolor="#192952" strokeweight=".5pt">
              <v:stroke joinstyle="miter"/>
              <w10:wrap anchorx="margin"/>
            </v:line>
          </w:pict>
        </mc:Fallback>
      </mc:AlternateContent>
    </w:r>
  </w:p>
  <w:p w14:paraId="318040EC" w14:textId="47BC7F4D" w:rsidR="00131A5A" w:rsidRPr="00C77D7E" w:rsidRDefault="002A4C79" w:rsidP="00131A5A">
    <w:pPr>
      <w:pStyle w:val="Piedepgina"/>
      <w:jc w:val="center"/>
      <w:rPr>
        <w:rFonts w:ascii="Verdana" w:hAnsi="Verdana" w:cstheme="minorHAnsi"/>
        <w:sz w:val="20"/>
        <w:szCs w:val="20"/>
        <w:lang w:val="en-US"/>
      </w:rPr>
    </w:pPr>
    <w:r w:rsidRPr="004D23B1">
      <w:rPr>
        <w:rFonts w:ascii="Verdana" w:hAnsi="Verdana" w:cstheme="minorHAnsi"/>
        <w:sz w:val="20"/>
        <w:szCs w:val="20"/>
      </w:rPr>
      <w:t>S</w:t>
    </w:r>
    <w:r w:rsidR="00131A5A" w:rsidRPr="004D23B1">
      <w:rPr>
        <w:rFonts w:ascii="Verdana" w:hAnsi="Verdana" w:cstheme="minorHAnsi"/>
        <w:sz w:val="20"/>
        <w:szCs w:val="20"/>
      </w:rPr>
      <w:t xml:space="preserve">an José, </w:t>
    </w:r>
    <w:r w:rsidR="000F3D16">
      <w:rPr>
        <w:rFonts w:ascii="Verdana" w:hAnsi="Verdana" w:cstheme="minorHAnsi"/>
        <w:sz w:val="20"/>
        <w:szCs w:val="20"/>
      </w:rPr>
      <w:t>Av. 12</w:t>
    </w:r>
    <w:r w:rsidR="00131A5A" w:rsidRPr="004D23B1">
      <w:rPr>
        <w:rFonts w:ascii="Verdana" w:hAnsi="Verdana" w:cstheme="minorHAnsi"/>
        <w:sz w:val="20"/>
        <w:szCs w:val="20"/>
      </w:rPr>
      <w:t xml:space="preserve">, </w:t>
    </w:r>
    <w:r w:rsidR="00C60A5C">
      <w:rPr>
        <w:rFonts w:ascii="Verdana" w:hAnsi="Verdana" w:cstheme="minorHAnsi"/>
        <w:sz w:val="20"/>
        <w:szCs w:val="20"/>
      </w:rPr>
      <w:t>c</w:t>
    </w:r>
    <w:r w:rsidR="00131A5A" w:rsidRPr="004D23B1">
      <w:rPr>
        <w:rFonts w:ascii="Verdana" w:hAnsi="Verdana" w:cstheme="minorHAnsi"/>
        <w:sz w:val="20"/>
        <w:szCs w:val="20"/>
      </w:rPr>
      <w:t>alle 4</w:t>
    </w:r>
    <w:r w:rsidR="000F3D16">
      <w:rPr>
        <w:rFonts w:ascii="Verdana" w:hAnsi="Verdana" w:cstheme="minorHAnsi"/>
        <w:sz w:val="20"/>
        <w:szCs w:val="20"/>
      </w:rPr>
      <w:t>.</w:t>
    </w:r>
    <w:r w:rsidR="00131A5A" w:rsidRPr="004D23B1">
      <w:rPr>
        <w:rFonts w:ascii="Verdana" w:hAnsi="Verdana" w:cstheme="minorHAnsi"/>
        <w:sz w:val="20"/>
        <w:szCs w:val="20"/>
      </w:rPr>
      <w:t xml:space="preserve"> </w:t>
    </w:r>
    <w:r w:rsidR="000F3D16">
      <w:rPr>
        <w:rFonts w:ascii="Verdana" w:hAnsi="Verdana" w:cstheme="minorHAnsi"/>
        <w:sz w:val="20"/>
        <w:szCs w:val="20"/>
      </w:rPr>
      <w:t xml:space="preserve">Antigua escuela Porfirio Brenes. </w:t>
    </w:r>
  </w:p>
  <w:p w14:paraId="30BA2FAB" w14:textId="063F4357" w:rsidR="00A9629A" w:rsidRPr="00C77D7E" w:rsidRDefault="00000000" w:rsidP="002A4C79">
    <w:pPr>
      <w:pStyle w:val="Piedepgina"/>
      <w:jc w:val="center"/>
      <w:rPr>
        <w:rStyle w:val="Hipervnculo"/>
        <w:rFonts w:ascii="Verdana" w:hAnsi="Verdana" w:cstheme="minorHAnsi"/>
        <w:lang w:val="en-US"/>
      </w:rPr>
    </w:pPr>
    <w:hyperlink r:id="rId1" w:history="1">
      <w:r w:rsidR="00131A5A" w:rsidRPr="00C77D7E">
        <w:rPr>
          <w:rStyle w:val="Hipervnculo"/>
          <w:rFonts w:ascii="Verdana" w:hAnsi="Verdana" w:cstheme="minorHAnsi"/>
          <w:sz w:val="20"/>
          <w:szCs w:val="20"/>
          <w:lang w:val="en-US"/>
        </w:rPr>
        <w:t>www.mep.go.cr</w:t>
      </w:r>
    </w:hyperlink>
    <w:r w:rsidR="0019427F" w:rsidRPr="00C77D7E">
      <w:rPr>
        <w:sz w:val="20"/>
        <w:szCs w:val="20"/>
        <w:lang w:val="en-US"/>
      </w:rPr>
      <w:t xml:space="preserve">  / </w:t>
    </w:r>
    <w:hyperlink r:id="rId2" w:history="1">
      <w:r w:rsidR="006930D2" w:rsidRPr="00C77D7E">
        <w:rPr>
          <w:rStyle w:val="Hipervnculo"/>
          <w:rFonts w:ascii="Verdana" w:hAnsi="Verdana" w:cstheme="minorHAnsi"/>
          <w:sz w:val="20"/>
          <w:szCs w:val="20"/>
          <w:lang w:val="en-US"/>
        </w:rPr>
        <w:t>www.dgth.mep.go.cr</w:t>
      </w:r>
    </w:hyperlink>
    <w:r w:rsidR="006930D2" w:rsidRPr="00C77D7E">
      <w:rPr>
        <w:lang w:val="en-US"/>
      </w:rPr>
      <w:t xml:space="preserve"> </w:t>
    </w:r>
  </w:p>
  <w:p w14:paraId="6C7D0834" w14:textId="77777777" w:rsidR="0019427F" w:rsidRPr="00C77D7E" w:rsidRDefault="0019427F" w:rsidP="002A4C79">
    <w:pPr>
      <w:pStyle w:val="Piedepgina"/>
      <w:jc w:val="center"/>
      <w:rPr>
        <w:rFonts w:ascii="Verdana" w:hAnsi="Verdana" w:cstheme="minorHAnsi"/>
        <w:sz w:val="10"/>
        <w:szCs w:val="10"/>
        <w:lang w:val="en-US"/>
      </w:rPr>
    </w:pPr>
  </w:p>
  <w:p w14:paraId="49CDD47A" w14:textId="57C2654B" w:rsidR="006526DF" w:rsidRPr="00C77D7E" w:rsidRDefault="0019427F" w:rsidP="002A4C79">
    <w:pPr>
      <w:pStyle w:val="Piedepgina"/>
      <w:jc w:val="center"/>
      <w:rPr>
        <w:rFonts w:ascii="Verdana" w:hAnsi="Verdana" w:cstheme="minorHAnsi"/>
        <w:lang w:val="en-US"/>
      </w:rPr>
    </w:pPr>
    <w:r w:rsidRPr="00C77D7E">
      <w:rPr>
        <w:rFonts w:ascii="Verdana" w:hAnsi="Verdana" w:cstheme="minorHAnsi"/>
        <w:sz w:val="10"/>
        <w:szCs w:val="10"/>
        <w:lang w:val="en-US"/>
      </w:rPr>
      <w:t>DGTH-FOR-01-DGTH-271 V.6.0 - 30/10/2023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098B" w14:textId="77777777" w:rsidR="00F103D8" w:rsidRDefault="00F103D8" w:rsidP="00F103D8">
    <w:pPr>
      <w:pStyle w:val="Piedepgina"/>
      <w:jc w:val="center"/>
      <w:rPr>
        <w:rFonts w:ascii="Verdana" w:hAnsi="Verdana" w:cstheme="minorHAnsi"/>
      </w:rPr>
    </w:pPr>
    <w:r>
      <w:rPr>
        <w:rFonts w:ascii="HendersonSansW00-BasicLight" w:hAnsi="HendersonSansW00-BasicLight" w:cstheme="minorHAnsi"/>
        <w:noProof/>
        <w:sz w:val="18"/>
        <w:szCs w:val="18"/>
        <w:lang w:eastAsia="es-CR"/>
        <w14:ligatures w14:val="standardContextual"/>
      </w:rPr>
      <mc:AlternateContent>
        <mc:Choice Requires="wps">
          <w:drawing>
            <wp:anchor distT="0" distB="0" distL="114300" distR="114300" simplePos="0" relativeHeight="251691008" behindDoc="0" locked="0" layoutInCell="1" allowOverlap="1" wp14:anchorId="2AC9648D" wp14:editId="0B233870">
              <wp:simplePos x="0" y="0"/>
              <wp:positionH relativeFrom="margin">
                <wp:posOffset>88265</wp:posOffset>
              </wp:positionH>
              <wp:positionV relativeFrom="paragraph">
                <wp:posOffset>118745</wp:posOffset>
              </wp:positionV>
              <wp:extent cx="5435600" cy="0"/>
              <wp:effectExtent l="0" t="0" r="0" b="0"/>
              <wp:wrapNone/>
              <wp:docPr id="1212943316" name="Conector recto 1"/>
              <wp:cNvGraphicFramePr/>
              <a:graphic xmlns:a="http://schemas.openxmlformats.org/drawingml/2006/main">
                <a:graphicData uri="http://schemas.microsoft.com/office/word/2010/wordprocessingShape">
                  <wps:wsp>
                    <wps:cNvCnPr/>
                    <wps:spPr>
                      <a:xfrm flipV="1">
                        <a:off x="0" y="0"/>
                        <a:ext cx="5435600" cy="0"/>
                      </a:xfrm>
                      <a:prstGeom prst="line">
                        <a:avLst/>
                      </a:prstGeom>
                      <a:ln>
                        <a:solidFill>
                          <a:srgbClr val="19295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7AEF2" id="Conector recto 1"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5pt,9.35pt" to="43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" strokecolor="#192952" strokeweight=".5pt">
              <v:stroke joinstyle="miter"/>
              <w10:wrap anchorx="margin"/>
            </v:line>
          </w:pict>
        </mc:Fallback>
      </mc:AlternateContent>
    </w:r>
  </w:p>
  <w:p w14:paraId="1125E6AD" w14:textId="77777777" w:rsidR="00F103D8" w:rsidRPr="00C77D7E" w:rsidRDefault="00F103D8" w:rsidP="00F103D8">
    <w:pPr>
      <w:pStyle w:val="Piedepgina"/>
      <w:jc w:val="center"/>
      <w:rPr>
        <w:rFonts w:ascii="Verdana" w:hAnsi="Verdana" w:cstheme="minorHAnsi"/>
        <w:sz w:val="20"/>
        <w:szCs w:val="20"/>
        <w:lang w:val="en-US"/>
      </w:rPr>
    </w:pPr>
    <w:r w:rsidRPr="004D23B1">
      <w:rPr>
        <w:rFonts w:ascii="Verdana" w:hAnsi="Verdana" w:cstheme="minorHAnsi"/>
        <w:sz w:val="20"/>
        <w:szCs w:val="20"/>
      </w:rPr>
      <w:t xml:space="preserve">San José, Paseo Colón. Av. 1, calle 24, Torre Mercedes, piso 10. </w:t>
    </w:r>
    <w:r w:rsidRPr="00C77D7E">
      <w:rPr>
        <w:rFonts w:ascii="Verdana" w:hAnsi="Verdana" w:cstheme="minorHAnsi"/>
        <w:sz w:val="20"/>
        <w:szCs w:val="20"/>
        <w:lang w:val="en-US"/>
      </w:rPr>
      <w:t>Tel: 2459-1100</w:t>
    </w:r>
  </w:p>
  <w:p w14:paraId="760F31C4" w14:textId="77777777" w:rsidR="00F103D8" w:rsidRPr="00C77D7E" w:rsidRDefault="00000000" w:rsidP="00F103D8">
    <w:pPr>
      <w:pStyle w:val="Piedepgina"/>
      <w:jc w:val="center"/>
      <w:rPr>
        <w:rStyle w:val="Hipervnculo"/>
        <w:rFonts w:ascii="Verdana" w:hAnsi="Verdana" w:cstheme="minorHAnsi"/>
        <w:lang w:val="en-US"/>
      </w:rPr>
    </w:pPr>
    <w:hyperlink r:id="rId1" w:history="1">
      <w:r w:rsidR="00F103D8" w:rsidRPr="00C77D7E">
        <w:rPr>
          <w:rStyle w:val="Hipervnculo"/>
          <w:rFonts w:ascii="Verdana" w:hAnsi="Verdana" w:cstheme="minorHAnsi"/>
          <w:sz w:val="20"/>
          <w:szCs w:val="20"/>
          <w:lang w:val="en-US"/>
        </w:rPr>
        <w:t>www.mep.go.cr</w:t>
      </w:r>
    </w:hyperlink>
    <w:r w:rsidR="00F103D8" w:rsidRPr="00C77D7E">
      <w:rPr>
        <w:sz w:val="20"/>
        <w:szCs w:val="20"/>
        <w:lang w:val="en-US"/>
      </w:rPr>
      <w:t xml:space="preserve">  / </w:t>
    </w:r>
    <w:hyperlink r:id="rId2" w:history="1">
      <w:r w:rsidR="00F103D8" w:rsidRPr="00C77D7E">
        <w:rPr>
          <w:rStyle w:val="Hipervnculo"/>
          <w:rFonts w:ascii="Verdana" w:hAnsi="Verdana" w:cstheme="minorHAnsi"/>
          <w:sz w:val="20"/>
          <w:szCs w:val="20"/>
          <w:lang w:val="en-US"/>
        </w:rPr>
        <w:t>www.dgth.mep.go.cr</w:t>
      </w:r>
    </w:hyperlink>
    <w:r w:rsidR="00F103D8" w:rsidRPr="00C77D7E">
      <w:rPr>
        <w:lang w:val="en-US"/>
      </w:rPr>
      <w:t xml:space="preserve"> </w:t>
    </w:r>
  </w:p>
  <w:p w14:paraId="3FF531E0" w14:textId="77777777" w:rsidR="00F103D8" w:rsidRPr="00C77D7E" w:rsidRDefault="00F103D8" w:rsidP="00F103D8">
    <w:pPr>
      <w:pStyle w:val="Piedepgina"/>
      <w:jc w:val="center"/>
      <w:rPr>
        <w:rFonts w:ascii="Verdana" w:hAnsi="Verdana" w:cstheme="minorHAnsi"/>
        <w:sz w:val="10"/>
        <w:szCs w:val="10"/>
        <w:lang w:val="en-US"/>
      </w:rPr>
    </w:pPr>
  </w:p>
  <w:p w14:paraId="09112844" w14:textId="29CBA9AE" w:rsidR="00C213BD" w:rsidRPr="00C77D7E" w:rsidRDefault="00F103D8" w:rsidP="00F103D8">
    <w:pPr>
      <w:pStyle w:val="Piedepgina"/>
      <w:jc w:val="center"/>
      <w:rPr>
        <w:rFonts w:ascii="Verdana" w:hAnsi="Verdana" w:cstheme="minorHAnsi"/>
        <w:lang w:val="en-US"/>
      </w:rPr>
    </w:pPr>
    <w:r w:rsidRPr="00C77D7E">
      <w:rPr>
        <w:rFonts w:ascii="Verdana" w:hAnsi="Verdana" w:cstheme="minorHAnsi"/>
        <w:sz w:val="10"/>
        <w:szCs w:val="10"/>
        <w:lang w:val="en-US"/>
      </w:rPr>
      <w:t>DGTH-FOR-01-DGTH-271 V.6.0 - 30/10/2023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4515" w14:textId="77777777" w:rsidR="00944E84" w:rsidRPr="00752D17" w:rsidRDefault="00944E84" w:rsidP="006526DF">
      <w:pPr>
        <w:spacing w:after="0" w:line="240" w:lineRule="auto"/>
      </w:pPr>
      <w:r w:rsidRPr="00752D17">
        <w:separator/>
      </w:r>
    </w:p>
  </w:footnote>
  <w:footnote w:type="continuationSeparator" w:id="0">
    <w:p w14:paraId="4DB87D31" w14:textId="77777777" w:rsidR="00944E84" w:rsidRPr="00752D17" w:rsidRDefault="00944E84" w:rsidP="006526DF">
      <w:pPr>
        <w:spacing w:after="0" w:line="240" w:lineRule="auto"/>
      </w:pPr>
      <w:r w:rsidRPr="00752D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EA4" w14:textId="4C76132E" w:rsidR="00131A5A" w:rsidRDefault="00771790">
    <w:pPr>
      <w:pStyle w:val="Encabezado"/>
      <w:rPr>
        <w:noProof/>
      </w:rPr>
    </w:pPr>
    <w:r>
      <w:rPr>
        <w:noProof/>
        <w:lang w:eastAsia="es-CR"/>
        <w14:ligatures w14:val="standardContextual"/>
      </w:rPr>
      <w:drawing>
        <wp:anchor distT="0" distB="0" distL="114300" distR="114300" simplePos="0" relativeHeight="251682816" behindDoc="1" locked="0" layoutInCell="1" allowOverlap="1" wp14:anchorId="722644BE" wp14:editId="08A90AC4">
          <wp:simplePos x="0" y="0"/>
          <wp:positionH relativeFrom="page">
            <wp:align>right</wp:align>
          </wp:positionH>
          <wp:positionV relativeFrom="page">
            <wp:align>center</wp:align>
          </wp:positionV>
          <wp:extent cx="7795260" cy="10087621"/>
          <wp:effectExtent l="0" t="0" r="0" b="8890"/>
          <wp:wrapNone/>
          <wp:docPr id="273096227" name="Imagen 27309622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5260" cy="10087621"/>
                  </a:xfrm>
                  <a:prstGeom prst="rect">
                    <a:avLst/>
                  </a:prstGeom>
                </pic:spPr>
              </pic:pic>
            </a:graphicData>
          </a:graphic>
          <wp14:sizeRelH relativeFrom="margin">
            <wp14:pctWidth>0</wp14:pctWidth>
          </wp14:sizeRelH>
          <wp14:sizeRelV relativeFrom="margin">
            <wp14:pctHeight>0</wp14:pctHeight>
          </wp14:sizeRelV>
        </wp:anchor>
      </w:drawing>
    </w:r>
    <w:r w:rsidR="000F272F" w:rsidRPr="00752D17">
      <w:rPr>
        <w:noProof/>
        <w:lang w:eastAsia="es-CR"/>
      </w:rPr>
      <mc:AlternateContent>
        <mc:Choice Requires="wps">
          <w:drawing>
            <wp:anchor distT="0" distB="0" distL="114300" distR="114300" simplePos="0" relativeHeight="251684864" behindDoc="0" locked="0" layoutInCell="1" allowOverlap="1" wp14:anchorId="454DC6AE" wp14:editId="4BDE1FCA">
              <wp:simplePos x="0" y="0"/>
              <wp:positionH relativeFrom="page">
                <wp:align>right</wp:align>
              </wp:positionH>
              <wp:positionV relativeFrom="paragraph">
                <wp:posOffset>-266700</wp:posOffset>
              </wp:positionV>
              <wp:extent cx="3208020" cy="723900"/>
              <wp:effectExtent l="0" t="0" r="0" b="0"/>
              <wp:wrapNone/>
              <wp:docPr id="94082526" name="Rectángulo 3"/>
              <wp:cNvGraphicFramePr/>
              <a:graphic xmlns:a="http://schemas.openxmlformats.org/drawingml/2006/main">
                <a:graphicData uri="http://schemas.microsoft.com/office/word/2010/wordprocessingShape">
                  <wps:wsp>
                    <wps:cNvSpPr/>
                    <wps:spPr>
                      <a:xfrm>
                        <a:off x="0" y="0"/>
                        <a:ext cx="3208020" cy="723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EE4A3E" w14:textId="602EA042" w:rsidR="009B4F01" w:rsidRPr="000F272F" w:rsidRDefault="008F7225" w:rsidP="009B4F01">
                          <w:pPr>
                            <w:spacing w:after="0" w:line="240" w:lineRule="auto"/>
                            <w:rPr>
                              <w:rFonts w:ascii="Verdana" w:hAnsi="Verdana"/>
                              <w:color w:val="192952"/>
                              <w:sz w:val="16"/>
                              <w:szCs w:val="16"/>
                            </w:rPr>
                          </w:pPr>
                          <w:r w:rsidRPr="000F272F">
                            <w:rPr>
                              <w:rFonts w:ascii="Verdana" w:hAnsi="Verdana"/>
                              <w:b/>
                              <w:bCs/>
                              <w:color w:val="192952"/>
                              <w:sz w:val="16"/>
                              <w:szCs w:val="16"/>
                            </w:rPr>
                            <w:t>Dirección de Gestión del Talento Humano</w:t>
                          </w:r>
                        </w:p>
                        <w:p w14:paraId="3FA30D7B" w14:textId="27E7D286" w:rsidR="009B4F01" w:rsidRPr="000F272F" w:rsidRDefault="008F7225" w:rsidP="009B4F01">
                          <w:pPr>
                            <w:spacing w:after="0" w:line="240" w:lineRule="auto"/>
                            <w:rPr>
                              <w:rFonts w:ascii="Verdana" w:hAnsi="Verdana"/>
                              <w:color w:val="192952"/>
                              <w:sz w:val="16"/>
                              <w:szCs w:val="16"/>
                            </w:rPr>
                          </w:pPr>
                          <w:r w:rsidRPr="000F272F">
                            <w:rPr>
                              <w:rFonts w:ascii="Verdana" w:hAnsi="Verdana"/>
                              <w:color w:val="192952"/>
                              <w:sz w:val="16"/>
                              <w:szCs w:val="16"/>
                            </w:rPr>
                            <w:t>Dep</w:t>
                          </w:r>
                          <w:r w:rsidR="000F272F">
                            <w:rPr>
                              <w:rFonts w:ascii="Verdana" w:hAnsi="Verdana"/>
                              <w:color w:val="192952"/>
                              <w:sz w:val="16"/>
                              <w:szCs w:val="16"/>
                            </w:rPr>
                            <w:t>to.</w:t>
                          </w:r>
                          <w:r w:rsidRPr="000F272F">
                            <w:rPr>
                              <w:rFonts w:ascii="Verdana" w:hAnsi="Verdana"/>
                              <w:color w:val="192952"/>
                              <w:sz w:val="16"/>
                              <w:szCs w:val="16"/>
                            </w:rPr>
                            <w:t xml:space="preserve"> </w:t>
                          </w:r>
                          <w:r w:rsidR="000F272F" w:rsidRPr="000F272F">
                            <w:rPr>
                              <w:rFonts w:ascii="Verdana" w:hAnsi="Verdana"/>
                              <w:color w:val="192952"/>
                              <w:sz w:val="16"/>
                              <w:szCs w:val="16"/>
                            </w:rPr>
                            <w:t>de Prestación de Servicios y Expediente Laboral</w:t>
                          </w:r>
                        </w:p>
                        <w:p w14:paraId="6D49032B" w14:textId="4D87F9A9" w:rsidR="009B4F01" w:rsidRPr="000F272F" w:rsidRDefault="008F7225" w:rsidP="009B4F01">
                          <w:pPr>
                            <w:spacing w:after="0" w:line="240" w:lineRule="auto"/>
                            <w:contextualSpacing/>
                            <w:rPr>
                              <w:rFonts w:ascii="Verdana" w:hAnsi="Verdana"/>
                              <w:color w:val="192952"/>
                              <w:sz w:val="16"/>
                              <w:szCs w:val="16"/>
                            </w:rPr>
                          </w:pPr>
                          <w:r w:rsidRPr="000F272F">
                            <w:rPr>
                              <w:rFonts w:ascii="Verdana" w:hAnsi="Verdana"/>
                              <w:color w:val="192952"/>
                              <w:sz w:val="16"/>
                              <w:szCs w:val="16"/>
                            </w:rPr>
                            <w:t xml:space="preserve">Unidad </w:t>
                          </w:r>
                          <w:r w:rsidR="00771790">
                            <w:rPr>
                              <w:rFonts w:ascii="Verdana" w:hAnsi="Verdana"/>
                              <w:color w:val="192952"/>
                              <w:sz w:val="16"/>
                              <w:szCs w:val="16"/>
                            </w:rPr>
                            <w:t>de Licencias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DC6AE" id="Rectángulo 3" o:spid="_x0000_s1026" style="position:absolute;margin-left:201.4pt;margin-top:-21pt;width:252.6pt;height:57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" filled="f" stroked="f" strokeweight="1pt">
              <v:textbox>
                <w:txbxContent>
                  <w:p w14:paraId="3BEE4A3E" w14:textId="602EA042" w:rsidR="009B4F01" w:rsidRPr="000F272F" w:rsidRDefault="008F7225" w:rsidP="009B4F01">
                    <w:pPr>
                      <w:spacing w:after="0" w:line="240" w:lineRule="auto"/>
                      <w:rPr>
                        <w:rFonts w:ascii="Verdana" w:hAnsi="Verdana"/>
                        <w:color w:val="192952"/>
                        <w:sz w:val="16"/>
                        <w:szCs w:val="16"/>
                      </w:rPr>
                    </w:pPr>
                    <w:r w:rsidRPr="000F272F">
                      <w:rPr>
                        <w:rFonts w:ascii="Verdana" w:hAnsi="Verdana"/>
                        <w:b/>
                        <w:bCs/>
                        <w:color w:val="192952"/>
                        <w:sz w:val="16"/>
                        <w:szCs w:val="16"/>
                      </w:rPr>
                      <w:t>Dirección de Gestión del Talento Humano</w:t>
                    </w:r>
                  </w:p>
                  <w:p w14:paraId="3FA30D7B" w14:textId="27E7D286" w:rsidR="009B4F01" w:rsidRPr="000F272F" w:rsidRDefault="008F7225" w:rsidP="009B4F01">
                    <w:pPr>
                      <w:spacing w:after="0" w:line="240" w:lineRule="auto"/>
                      <w:rPr>
                        <w:rFonts w:ascii="Verdana" w:hAnsi="Verdana"/>
                        <w:color w:val="192952"/>
                        <w:sz w:val="16"/>
                        <w:szCs w:val="16"/>
                      </w:rPr>
                    </w:pPr>
                    <w:r w:rsidRPr="000F272F">
                      <w:rPr>
                        <w:rFonts w:ascii="Verdana" w:hAnsi="Verdana"/>
                        <w:color w:val="192952"/>
                        <w:sz w:val="16"/>
                        <w:szCs w:val="16"/>
                      </w:rPr>
                      <w:t>Dep</w:t>
                    </w:r>
                    <w:r w:rsidR="000F272F">
                      <w:rPr>
                        <w:rFonts w:ascii="Verdana" w:hAnsi="Verdana"/>
                        <w:color w:val="192952"/>
                        <w:sz w:val="16"/>
                        <w:szCs w:val="16"/>
                      </w:rPr>
                      <w:t>to.</w:t>
                    </w:r>
                    <w:r w:rsidRPr="000F272F">
                      <w:rPr>
                        <w:rFonts w:ascii="Verdana" w:hAnsi="Verdana"/>
                        <w:color w:val="192952"/>
                        <w:sz w:val="16"/>
                        <w:szCs w:val="16"/>
                      </w:rPr>
                      <w:t xml:space="preserve"> </w:t>
                    </w:r>
                    <w:r w:rsidR="000F272F" w:rsidRPr="000F272F">
                      <w:rPr>
                        <w:rFonts w:ascii="Verdana" w:hAnsi="Verdana"/>
                        <w:color w:val="192952"/>
                        <w:sz w:val="16"/>
                        <w:szCs w:val="16"/>
                      </w:rPr>
                      <w:t>de Prestación de Servicios y Expediente Laboral</w:t>
                    </w:r>
                  </w:p>
                  <w:p w14:paraId="6D49032B" w14:textId="4D87F9A9" w:rsidR="009B4F01" w:rsidRPr="000F272F" w:rsidRDefault="008F7225" w:rsidP="009B4F01">
                    <w:pPr>
                      <w:spacing w:after="0" w:line="240" w:lineRule="auto"/>
                      <w:contextualSpacing/>
                      <w:rPr>
                        <w:rFonts w:ascii="Verdana" w:hAnsi="Verdana"/>
                        <w:color w:val="192952"/>
                        <w:sz w:val="16"/>
                        <w:szCs w:val="16"/>
                      </w:rPr>
                    </w:pPr>
                    <w:r w:rsidRPr="000F272F">
                      <w:rPr>
                        <w:rFonts w:ascii="Verdana" w:hAnsi="Verdana"/>
                        <w:color w:val="192952"/>
                        <w:sz w:val="16"/>
                        <w:szCs w:val="16"/>
                      </w:rPr>
                      <w:t xml:space="preserve">Unidad </w:t>
                    </w:r>
                    <w:r w:rsidR="00771790">
                      <w:rPr>
                        <w:rFonts w:ascii="Verdana" w:hAnsi="Verdana"/>
                        <w:color w:val="192952"/>
                        <w:sz w:val="16"/>
                        <w:szCs w:val="16"/>
                      </w:rPr>
                      <w:t>de Licencias</w:t>
                    </w:r>
                  </w:p>
                </w:txbxContent>
              </v:textbox>
              <w10:wrap anchorx="page"/>
            </v:rect>
          </w:pict>
        </mc:Fallback>
      </mc:AlternateContent>
    </w:r>
  </w:p>
  <w:p w14:paraId="0400299A" w14:textId="308C395B" w:rsidR="00AE049E" w:rsidRDefault="00AE049E">
    <w:pPr>
      <w:pStyle w:val="Encabezado"/>
    </w:pPr>
  </w:p>
  <w:p w14:paraId="43AC0611" w14:textId="580EABB0" w:rsidR="00057B1F" w:rsidRPr="00804305" w:rsidRDefault="00057B1F" w:rsidP="003122EE">
    <w:pPr>
      <w:pStyle w:val="Encabezado"/>
      <w:tabs>
        <w:tab w:val="clear" w:pos="4419"/>
        <w:tab w:val="clear" w:pos="8838"/>
        <w:tab w:val="left" w:pos="3590"/>
      </w:tabs>
      <w:rPr>
        <w:rFonts w:ascii="HendersonSansW00-BasicLight" w:hAnsi="HendersonSansW00-BasicLight"/>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3C6F" w14:textId="5DF9B290" w:rsidR="002E7607" w:rsidRDefault="00626025">
    <w:pPr>
      <w:pStyle w:val="Encabezado"/>
    </w:pPr>
    <w:r w:rsidRPr="00752D17">
      <w:rPr>
        <w:noProof/>
        <w:lang w:eastAsia="es-CR"/>
      </w:rPr>
      <mc:AlternateContent>
        <mc:Choice Requires="wps">
          <w:drawing>
            <wp:anchor distT="0" distB="0" distL="114300" distR="114300" simplePos="0" relativeHeight="251688960" behindDoc="0" locked="0" layoutInCell="1" allowOverlap="1" wp14:anchorId="01966D12" wp14:editId="786E1083">
              <wp:simplePos x="0" y="0"/>
              <wp:positionH relativeFrom="page">
                <wp:posOffset>4602480</wp:posOffset>
              </wp:positionH>
              <wp:positionV relativeFrom="paragraph">
                <wp:posOffset>-266700</wp:posOffset>
              </wp:positionV>
              <wp:extent cx="3375660" cy="807720"/>
              <wp:effectExtent l="0" t="0" r="0" b="0"/>
              <wp:wrapNone/>
              <wp:docPr id="1840872377" name="Rectángulo 3"/>
              <wp:cNvGraphicFramePr/>
              <a:graphic xmlns:a="http://schemas.openxmlformats.org/drawingml/2006/main">
                <a:graphicData uri="http://schemas.microsoft.com/office/word/2010/wordprocessingShape">
                  <wps:wsp>
                    <wps:cNvSpPr/>
                    <wps:spPr>
                      <a:xfrm>
                        <a:off x="0" y="0"/>
                        <a:ext cx="3375660" cy="8077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F1EE9A" w14:textId="77777777" w:rsidR="00804305" w:rsidRPr="00AC2A4F" w:rsidRDefault="00804305" w:rsidP="00804305">
                          <w:pPr>
                            <w:spacing w:after="0" w:line="240" w:lineRule="auto"/>
                            <w:rPr>
                              <w:rFonts w:ascii="Verdana" w:hAnsi="Verdana"/>
                              <w:color w:val="192952"/>
                              <w:sz w:val="16"/>
                              <w:szCs w:val="16"/>
                            </w:rPr>
                          </w:pPr>
                          <w:r w:rsidRPr="00AC2A4F">
                            <w:rPr>
                              <w:rFonts w:ascii="Verdana" w:hAnsi="Verdana"/>
                              <w:b/>
                              <w:bCs/>
                              <w:color w:val="192952"/>
                              <w:sz w:val="16"/>
                              <w:szCs w:val="16"/>
                            </w:rPr>
                            <w:t>Dirección de Gestión del Talento Humano</w:t>
                          </w:r>
                        </w:p>
                        <w:p w14:paraId="0642FA03" w14:textId="0C340715" w:rsidR="00C77D7E" w:rsidRPr="00AC2A4F" w:rsidRDefault="00C77D7E" w:rsidP="00804305">
                          <w:pPr>
                            <w:spacing w:after="0" w:line="240" w:lineRule="auto"/>
                            <w:rPr>
                              <w:rFonts w:ascii="Verdana" w:hAnsi="Verdana"/>
                              <w:color w:val="192952"/>
                              <w:sz w:val="14"/>
                              <w:szCs w:val="14"/>
                            </w:rPr>
                          </w:pPr>
                          <w:r w:rsidRPr="00AC2A4F">
                            <w:rPr>
                              <w:rFonts w:ascii="Verdana" w:hAnsi="Verdana"/>
                              <w:color w:val="192952"/>
                              <w:sz w:val="14"/>
                              <w:szCs w:val="14"/>
                            </w:rPr>
                            <w:t>Dep</w:t>
                          </w:r>
                          <w:r w:rsidR="00AC2A4F" w:rsidRPr="00AC2A4F">
                            <w:rPr>
                              <w:rFonts w:ascii="Verdana" w:hAnsi="Verdana"/>
                              <w:color w:val="192952"/>
                              <w:sz w:val="14"/>
                              <w:szCs w:val="14"/>
                            </w:rPr>
                            <w:t xml:space="preserve">to. </w:t>
                          </w:r>
                          <w:r w:rsidRPr="00AC2A4F">
                            <w:rPr>
                              <w:rFonts w:ascii="Verdana" w:hAnsi="Verdana"/>
                              <w:color w:val="192952"/>
                              <w:sz w:val="14"/>
                              <w:szCs w:val="14"/>
                            </w:rPr>
                            <w:t>de Prestación de Servicios y Expediente Laboral</w:t>
                          </w:r>
                        </w:p>
                        <w:p w14:paraId="0E71D874" w14:textId="4018B528" w:rsidR="00A7010E" w:rsidRPr="00AC2A4F" w:rsidRDefault="00A7010E" w:rsidP="00804305">
                          <w:pPr>
                            <w:spacing w:after="0" w:line="240" w:lineRule="auto"/>
                            <w:rPr>
                              <w:rFonts w:ascii="Verdana" w:hAnsi="Verdana"/>
                              <w:color w:val="192952"/>
                              <w:sz w:val="14"/>
                              <w:szCs w:val="14"/>
                            </w:rPr>
                          </w:pPr>
                          <w:r w:rsidRPr="00AC2A4F">
                            <w:rPr>
                              <w:rFonts w:ascii="Verdana" w:hAnsi="Verdana"/>
                              <w:color w:val="192952"/>
                              <w:sz w:val="14"/>
                              <w:szCs w:val="14"/>
                            </w:rPr>
                            <w:t xml:space="preserve">Unidad </w:t>
                          </w:r>
                          <w:r w:rsidR="00C77D7E" w:rsidRPr="00AC2A4F">
                            <w:rPr>
                              <w:rFonts w:ascii="Verdana" w:hAnsi="Verdana"/>
                              <w:color w:val="192952"/>
                              <w:sz w:val="14"/>
                              <w:szCs w:val="14"/>
                            </w:rPr>
                            <w:t>de Licencias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6D12" id="_x0000_s1027" style="position:absolute;margin-left:362.4pt;margin-top:-21pt;width:265.8pt;height:63.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" filled="f" stroked="f" strokeweight="1pt">
              <v:textbox>
                <w:txbxContent>
                  <w:p w14:paraId="04F1EE9A" w14:textId="77777777" w:rsidR="00804305" w:rsidRPr="00AC2A4F" w:rsidRDefault="00804305" w:rsidP="00804305">
                    <w:pPr>
                      <w:spacing w:after="0" w:line="240" w:lineRule="auto"/>
                      <w:rPr>
                        <w:rFonts w:ascii="Verdana" w:hAnsi="Verdana"/>
                        <w:color w:val="192952"/>
                        <w:sz w:val="16"/>
                        <w:szCs w:val="16"/>
                      </w:rPr>
                    </w:pPr>
                    <w:r w:rsidRPr="00AC2A4F">
                      <w:rPr>
                        <w:rFonts w:ascii="Verdana" w:hAnsi="Verdana"/>
                        <w:b/>
                        <w:bCs/>
                        <w:color w:val="192952"/>
                        <w:sz w:val="16"/>
                        <w:szCs w:val="16"/>
                      </w:rPr>
                      <w:t>Dirección de Gestión del Talento Humano</w:t>
                    </w:r>
                  </w:p>
                  <w:p w14:paraId="0642FA03" w14:textId="0C340715" w:rsidR="00C77D7E" w:rsidRPr="00AC2A4F" w:rsidRDefault="00C77D7E" w:rsidP="00804305">
                    <w:pPr>
                      <w:spacing w:after="0" w:line="240" w:lineRule="auto"/>
                      <w:rPr>
                        <w:rFonts w:ascii="Verdana" w:hAnsi="Verdana"/>
                        <w:color w:val="192952"/>
                        <w:sz w:val="14"/>
                        <w:szCs w:val="14"/>
                      </w:rPr>
                    </w:pPr>
                    <w:r w:rsidRPr="00AC2A4F">
                      <w:rPr>
                        <w:rFonts w:ascii="Verdana" w:hAnsi="Verdana"/>
                        <w:color w:val="192952"/>
                        <w:sz w:val="14"/>
                        <w:szCs w:val="14"/>
                      </w:rPr>
                      <w:t>Dep</w:t>
                    </w:r>
                    <w:r w:rsidR="00AC2A4F" w:rsidRPr="00AC2A4F">
                      <w:rPr>
                        <w:rFonts w:ascii="Verdana" w:hAnsi="Verdana"/>
                        <w:color w:val="192952"/>
                        <w:sz w:val="14"/>
                        <w:szCs w:val="14"/>
                      </w:rPr>
                      <w:t xml:space="preserve">to. </w:t>
                    </w:r>
                    <w:r w:rsidRPr="00AC2A4F">
                      <w:rPr>
                        <w:rFonts w:ascii="Verdana" w:hAnsi="Verdana"/>
                        <w:color w:val="192952"/>
                        <w:sz w:val="14"/>
                        <w:szCs w:val="14"/>
                      </w:rPr>
                      <w:t>de Prestación de Servicios y Expediente Laboral</w:t>
                    </w:r>
                  </w:p>
                  <w:p w14:paraId="0E71D874" w14:textId="4018B528" w:rsidR="00A7010E" w:rsidRPr="00AC2A4F" w:rsidRDefault="00A7010E" w:rsidP="00804305">
                    <w:pPr>
                      <w:spacing w:after="0" w:line="240" w:lineRule="auto"/>
                      <w:rPr>
                        <w:rFonts w:ascii="Verdana" w:hAnsi="Verdana"/>
                        <w:color w:val="192952"/>
                        <w:sz w:val="14"/>
                        <w:szCs w:val="14"/>
                      </w:rPr>
                    </w:pPr>
                    <w:r w:rsidRPr="00AC2A4F">
                      <w:rPr>
                        <w:rFonts w:ascii="Verdana" w:hAnsi="Verdana"/>
                        <w:color w:val="192952"/>
                        <w:sz w:val="14"/>
                        <w:szCs w:val="14"/>
                      </w:rPr>
                      <w:t xml:space="preserve">Unidad </w:t>
                    </w:r>
                    <w:r w:rsidR="00C77D7E" w:rsidRPr="00AC2A4F">
                      <w:rPr>
                        <w:rFonts w:ascii="Verdana" w:hAnsi="Verdana"/>
                        <w:color w:val="192952"/>
                        <w:sz w:val="14"/>
                        <w:szCs w:val="14"/>
                      </w:rPr>
                      <w:t>de Licencias</w:t>
                    </w:r>
                  </w:p>
                </w:txbxContent>
              </v:textbox>
              <w10:wrap anchorx="page"/>
            </v:rect>
          </w:pict>
        </mc:Fallback>
      </mc:AlternateContent>
    </w:r>
    <w:r w:rsidR="002E7607">
      <w:rPr>
        <w:noProof/>
        <w:lang w:eastAsia="es-CR"/>
        <w14:ligatures w14:val="standardContextual"/>
      </w:rPr>
      <w:drawing>
        <wp:anchor distT="0" distB="0" distL="114300" distR="114300" simplePos="0" relativeHeight="251686912" behindDoc="1" locked="0" layoutInCell="1" allowOverlap="1" wp14:anchorId="580FF51F" wp14:editId="4F442B55">
          <wp:simplePos x="0" y="0"/>
          <wp:positionH relativeFrom="page">
            <wp:align>left</wp:align>
          </wp:positionH>
          <wp:positionV relativeFrom="page">
            <wp:align>top</wp:align>
          </wp:positionV>
          <wp:extent cx="7750598" cy="10029825"/>
          <wp:effectExtent l="0" t="0" r="0" b="2540"/>
          <wp:wrapNone/>
          <wp:docPr id="1884903684" name="Imagen 188490368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32597"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0598" cy="10029825"/>
                  </a:xfrm>
                  <a:prstGeom prst="rect">
                    <a:avLst/>
                  </a:prstGeom>
                </pic:spPr>
              </pic:pic>
            </a:graphicData>
          </a:graphic>
          <wp14:sizeRelH relativeFrom="margin">
            <wp14:pctWidth>0</wp14:pctWidth>
          </wp14:sizeRelH>
          <wp14:sizeRelV relativeFrom="margin">
            <wp14:pctHeight>0</wp14:pctHeight>
          </wp14:sizeRelV>
        </wp:anchor>
      </w:drawing>
    </w:r>
  </w:p>
  <w:p w14:paraId="4C159104" w14:textId="77777777" w:rsidR="00546697" w:rsidRDefault="00546697" w:rsidP="00C50181">
    <w:pPr>
      <w:pStyle w:val="Encabezado"/>
      <w:jc w:val="center"/>
    </w:pPr>
  </w:p>
  <w:p w14:paraId="1087EED6" w14:textId="77777777" w:rsidR="002E7607" w:rsidRDefault="002E7607">
    <w:pPr>
      <w:pStyle w:val="Encabezado"/>
    </w:pPr>
  </w:p>
  <w:p w14:paraId="68F2BE06" w14:textId="0F366539" w:rsidR="00804305" w:rsidRDefault="008043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DF"/>
    <w:rsid w:val="00000C16"/>
    <w:rsid w:val="00011616"/>
    <w:rsid w:val="000117F0"/>
    <w:rsid w:val="0001652D"/>
    <w:rsid w:val="00021DD1"/>
    <w:rsid w:val="00057B1F"/>
    <w:rsid w:val="00064D94"/>
    <w:rsid w:val="00066FF4"/>
    <w:rsid w:val="00072F7C"/>
    <w:rsid w:val="000826CD"/>
    <w:rsid w:val="0009289B"/>
    <w:rsid w:val="000C2696"/>
    <w:rsid w:val="000F272F"/>
    <w:rsid w:val="000F3D16"/>
    <w:rsid w:val="0012494B"/>
    <w:rsid w:val="00131446"/>
    <w:rsid w:val="00131A5A"/>
    <w:rsid w:val="00191211"/>
    <w:rsid w:val="00192FED"/>
    <w:rsid w:val="0019427F"/>
    <w:rsid w:val="0019737D"/>
    <w:rsid w:val="001A18B6"/>
    <w:rsid w:val="001B38C4"/>
    <w:rsid w:val="001B4CAB"/>
    <w:rsid w:val="002077E0"/>
    <w:rsid w:val="0023523E"/>
    <w:rsid w:val="00264D56"/>
    <w:rsid w:val="002921EB"/>
    <w:rsid w:val="002A4C79"/>
    <w:rsid w:val="002D48BF"/>
    <w:rsid w:val="002E7607"/>
    <w:rsid w:val="002F44A7"/>
    <w:rsid w:val="0030353E"/>
    <w:rsid w:val="003122EE"/>
    <w:rsid w:val="00313C42"/>
    <w:rsid w:val="00337FDE"/>
    <w:rsid w:val="00357CF4"/>
    <w:rsid w:val="00396A17"/>
    <w:rsid w:val="003A26B6"/>
    <w:rsid w:val="003C1492"/>
    <w:rsid w:val="00433E38"/>
    <w:rsid w:val="00442BD2"/>
    <w:rsid w:val="004668BC"/>
    <w:rsid w:val="00467487"/>
    <w:rsid w:val="00480041"/>
    <w:rsid w:val="004B519A"/>
    <w:rsid w:val="004D23B1"/>
    <w:rsid w:val="0051485B"/>
    <w:rsid w:val="0051610D"/>
    <w:rsid w:val="00546697"/>
    <w:rsid w:val="00560A9B"/>
    <w:rsid w:val="00564072"/>
    <w:rsid w:val="005A0775"/>
    <w:rsid w:val="005A1875"/>
    <w:rsid w:val="005A60DF"/>
    <w:rsid w:val="005C46FF"/>
    <w:rsid w:val="005D354B"/>
    <w:rsid w:val="005D420E"/>
    <w:rsid w:val="005D47F3"/>
    <w:rsid w:val="005D6320"/>
    <w:rsid w:val="0062461E"/>
    <w:rsid w:val="00626025"/>
    <w:rsid w:val="00642B74"/>
    <w:rsid w:val="006526DF"/>
    <w:rsid w:val="006731FA"/>
    <w:rsid w:val="00684DCC"/>
    <w:rsid w:val="006930D2"/>
    <w:rsid w:val="006A51C8"/>
    <w:rsid w:val="00733E67"/>
    <w:rsid w:val="007352A4"/>
    <w:rsid w:val="00752D17"/>
    <w:rsid w:val="00771790"/>
    <w:rsid w:val="00791EF2"/>
    <w:rsid w:val="008001E3"/>
    <w:rsid w:val="0080292F"/>
    <w:rsid w:val="00804305"/>
    <w:rsid w:val="00825B7E"/>
    <w:rsid w:val="00851E8C"/>
    <w:rsid w:val="00857F2D"/>
    <w:rsid w:val="008A15F4"/>
    <w:rsid w:val="008D0563"/>
    <w:rsid w:val="008E548C"/>
    <w:rsid w:val="008F7225"/>
    <w:rsid w:val="00932C69"/>
    <w:rsid w:val="00944E84"/>
    <w:rsid w:val="00981D2A"/>
    <w:rsid w:val="00994A32"/>
    <w:rsid w:val="009B4F01"/>
    <w:rsid w:val="009C4C09"/>
    <w:rsid w:val="009D3A99"/>
    <w:rsid w:val="009F4C98"/>
    <w:rsid w:val="00A069F0"/>
    <w:rsid w:val="00A06A81"/>
    <w:rsid w:val="00A20556"/>
    <w:rsid w:val="00A23601"/>
    <w:rsid w:val="00A23C4D"/>
    <w:rsid w:val="00A7010E"/>
    <w:rsid w:val="00A833BC"/>
    <w:rsid w:val="00A9629A"/>
    <w:rsid w:val="00AC2A4F"/>
    <w:rsid w:val="00AC5898"/>
    <w:rsid w:val="00AD4E35"/>
    <w:rsid w:val="00AE049E"/>
    <w:rsid w:val="00AE6674"/>
    <w:rsid w:val="00AF037B"/>
    <w:rsid w:val="00AF5DAD"/>
    <w:rsid w:val="00B66DF1"/>
    <w:rsid w:val="00B953FB"/>
    <w:rsid w:val="00BC5BA4"/>
    <w:rsid w:val="00C213BD"/>
    <w:rsid w:val="00C50181"/>
    <w:rsid w:val="00C60A5C"/>
    <w:rsid w:val="00C6620D"/>
    <w:rsid w:val="00C77D7E"/>
    <w:rsid w:val="00C95564"/>
    <w:rsid w:val="00CB2ACD"/>
    <w:rsid w:val="00D86DB6"/>
    <w:rsid w:val="00D952DB"/>
    <w:rsid w:val="00DC3BA9"/>
    <w:rsid w:val="00DF46AE"/>
    <w:rsid w:val="00DF5ADC"/>
    <w:rsid w:val="00DF6E3A"/>
    <w:rsid w:val="00E148B8"/>
    <w:rsid w:val="00EC202F"/>
    <w:rsid w:val="00EE6E95"/>
    <w:rsid w:val="00EF251B"/>
    <w:rsid w:val="00F103D8"/>
    <w:rsid w:val="00F357BB"/>
    <w:rsid w:val="00F847EF"/>
    <w:rsid w:val="00FF42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9AD8"/>
  <w15:chartTrackingRefBased/>
  <w15:docId w15:val="{EAA4CA9A-619A-4B0D-AA5C-3FEDDDE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B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DF"/>
  </w:style>
  <w:style w:type="paragraph" w:styleId="Piedepgina">
    <w:name w:val="footer"/>
    <w:basedOn w:val="Normal"/>
    <w:link w:val="PiedepginaCar"/>
    <w:uiPriority w:val="99"/>
    <w:unhideWhenUsed/>
    <w:rsid w:val="0065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DF"/>
  </w:style>
  <w:style w:type="character" w:styleId="Hipervnculo">
    <w:name w:val="Hyperlink"/>
    <w:basedOn w:val="Fuentedeprrafopredeter"/>
    <w:uiPriority w:val="99"/>
    <w:unhideWhenUsed/>
    <w:rsid w:val="006526DF"/>
    <w:rPr>
      <w:color w:val="0563C1" w:themeColor="hyperlink"/>
      <w:u w:val="single"/>
    </w:rPr>
  </w:style>
  <w:style w:type="paragraph" w:customStyle="1" w:styleId="paragraph">
    <w:name w:val="paragraph"/>
    <w:basedOn w:val="Normal"/>
    <w:rsid w:val="003A26B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A26B6"/>
  </w:style>
  <w:style w:type="character" w:customStyle="1" w:styleId="Mencinsinresolver1">
    <w:name w:val="Mención sin resolver1"/>
    <w:basedOn w:val="Fuentedeprrafopredeter"/>
    <w:uiPriority w:val="99"/>
    <w:semiHidden/>
    <w:unhideWhenUsed/>
    <w:rsid w:val="006930D2"/>
    <w:rPr>
      <w:color w:val="605E5C"/>
      <w:shd w:val="clear" w:color="auto" w:fill="E1DFDD"/>
    </w:rPr>
  </w:style>
  <w:style w:type="table" w:styleId="Tablaconcuadrcula">
    <w:name w:val="Table Grid"/>
    <w:basedOn w:val="Tablanormal"/>
    <w:uiPriority w:val="39"/>
    <w:rsid w:val="00AF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dgth.mep.go.cr" TargetMode="External"/><Relationship Id="rId1" Type="http://schemas.openxmlformats.org/officeDocument/2006/relationships/hyperlink" Target="http://www.mep.go.c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gth.mep.go.cr" TargetMode="External"/><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20C7-AB43-45D8-8669-018FE306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María Chaves Navarro</dc:creator>
  <cp:keywords/>
  <dc:description/>
  <cp:lastModifiedBy>Laura Maria Chaves Navarro</cp:lastModifiedBy>
  <cp:revision>5</cp:revision>
  <cp:lastPrinted>2024-01-23T16:51:00Z</cp:lastPrinted>
  <dcterms:created xsi:type="dcterms:W3CDTF">2024-01-23T17:09:00Z</dcterms:created>
  <dcterms:modified xsi:type="dcterms:W3CDTF">2024-01-23T20:25:00Z</dcterms:modified>
</cp:coreProperties>
</file>